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80551F" w:rsidRPr="0080551F" w14:paraId="5D1526A5" w14:textId="77777777" w:rsidTr="00021319">
        <w:tc>
          <w:tcPr>
            <w:tcW w:w="3402" w:type="dxa"/>
          </w:tcPr>
          <w:p w14:paraId="106D0E8D" w14:textId="77777777" w:rsidR="00F25FC4" w:rsidRPr="0080551F" w:rsidRDefault="00F25FC4" w:rsidP="00F25FC4">
            <w:pPr>
              <w:jc w:val="center"/>
              <w:rPr>
                <w:rFonts w:eastAsia="Calibri" w:cs="Times New Roman"/>
                <w:b/>
                <w:sz w:val="26"/>
                <w:szCs w:val="26"/>
              </w:rPr>
            </w:pPr>
            <w:r w:rsidRPr="0080551F">
              <w:rPr>
                <w:rFonts w:eastAsia="Calibri" w:cs="Times New Roman"/>
                <w:b/>
                <w:sz w:val="26"/>
                <w:szCs w:val="26"/>
              </w:rPr>
              <w:t>ỦY BAN NHÂN DÂN</w:t>
            </w:r>
          </w:p>
          <w:p w14:paraId="42D3E3E1" w14:textId="77777777" w:rsidR="00F25FC4" w:rsidRPr="0080551F" w:rsidRDefault="00F25FC4" w:rsidP="00F25FC4">
            <w:pPr>
              <w:jc w:val="center"/>
              <w:rPr>
                <w:rFonts w:eastAsia="Calibri" w:cs="Times New Roman"/>
                <w:sz w:val="28"/>
                <w:szCs w:val="28"/>
              </w:rPr>
            </w:pPr>
            <w:r w:rsidRPr="0080551F">
              <w:rPr>
                <w:rFonts w:eastAsia="Calibri" w:cs="Times New Roman"/>
                <w:b/>
                <w:sz w:val="26"/>
                <w:szCs w:val="26"/>
              </w:rPr>
              <w:t>TỈNH NINH THUẬN</w:t>
            </w:r>
          </w:p>
        </w:tc>
        <w:tc>
          <w:tcPr>
            <w:tcW w:w="5660" w:type="dxa"/>
          </w:tcPr>
          <w:p w14:paraId="55DA1278" w14:textId="77777777" w:rsidR="00F25FC4" w:rsidRPr="0080551F" w:rsidRDefault="00F25FC4" w:rsidP="00F25FC4">
            <w:pPr>
              <w:jc w:val="center"/>
              <w:rPr>
                <w:rFonts w:eastAsia="Calibri" w:cs="Times New Roman"/>
                <w:b/>
                <w:sz w:val="30"/>
                <w:szCs w:val="28"/>
              </w:rPr>
            </w:pPr>
            <w:r w:rsidRPr="0080551F">
              <w:rPr>
                <w:rFonts w:eastAsia="Calibri" w:cs="Times New Roman"/>
                <w:b/>
                <w:sz w:val="26"/>
                <w:szCs w:val="28"/>
              </w:rPr>
              <w:t>CỘNG HÒA XÃ HỘI CHỦ NGHĨA VIỆT NAM</w:t>
            </w:r>
          </w:p>
          <w:p w14:paraId="2A03565E" w14:textId="77777777" w:rsidR="00F25FC4" w:rsidRPr="0080551F" w:rsidRDefault="00F25FC4" w:rsidP="00F25FC4">
            <w:pPr>
              <w:jc w:val="center"/>
              <w:rPr>
                <w:rFonts w:eastAsia="Calibri" w:cs="Times New Roman"/>
                <w:b/>
                <w:sz w:val="28"/>
                <w:szCs w:val="28"/>
              </w:rPr>
            </w:pPr>
            <w:r w:rsidRPr="0080551F">
              <w:rPr>
                <w:rFonts w:eastAsia="Calibri" w:cs="Times New Roman"/>
                <w:b/>
                <w:sz w:val="28"/>
                <w:szCs w:val="28"/>
              </w:rPr>
              <w:t>Độc lập - Tự do - Hạnh phúc</w:t>
            </w:r>
          </w:p>
        </w:tc>
      </w:tr>
      <w:tr w:rsidR="0080551F" w:rsidRPr="0080551F" w14:paraId="5F8DB765" w14:textId="77777777" w:rsidTr="00021319">
        <w:tc>
          <w:tcPr>
            <w:tcW w:w="3402" w:type="dxa"/>
          </w:tcPr>
          <w:p w14:paraId="1837E83C" w14:textId="676489A4" w:rsidR="00F25FC4" w:rsidRPr="0080551F" w:rsidRDefault="00F25FC4" w:rsidP="008717EC">
            <w:pPr>
              <w:spacing w:before="120"/>
              <w:jc w:val="center"/>
              <w:rPr>
                <w:rFonts w:eastAsia="Calibri" w:cs="Times New Roman"/>
                <w:sz w:val="28"/>
                <w:szCs w:val="28"/>
              </w:rPr>
            </w:pPr>
            <w:r w:rsidRPr="0080551F">
              <w:rPr>
                <w:rFonts w:eastAsia="Calibri" w:cs="Times New Roman"/>
                <w:b/>
                <w:noProof/>
                <w:sz w:val="28"/>
                <w:szCs w:val="28"/>
              </w:rPr>
              <mc:AlternateContent>
                <mc:Choice Requires="wps">
                  <w:drawing>
                    <wp:anchor distT="4294967294" distB="4294967294" distL="114300" distR="114300" simplePos="0" relativeHeight="251659264" behindDoc="0" locked="0" layoutInCell="1" allowOverlap="1" wp14:anchorId="47B0FE97" wp14:editId="4EF106B8">
                      <wp:simplePos x="0" y="0"/>
                      <wp:positionH relativeFrom="column">
                        <wp:posOffset>690143</wp:posOffset>
                      </wp:positionH>
                      <wp:positionV relativeFrom="paragraph">
                        <wp:posOffset>12116</wp:posOffset>
                      </wp:positionV>
                      <wp:extent cx="607162" cy="0"/>
                      <wp:effectExtent l="0" t="0" r="2159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162"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F818BC5"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54.35pt,.95pt" to="10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" strokeweight=".5pt">
                      <v:stroke joinstyle="miter"/>
                      <o:lock v:ext="edit" shapetype="f"/>
                    </v:line>
                  </w:pict>
                </mc:Fallback>
              </mc:AlternateContent>
            </w:r>
            <w:r w:rsidRPr="0080551F">
              <w:rPr>
                <w:rFonts w:eastAsia="Calibri" w:cs="Times New Roman"/>
                <w:sz w:val="26"/>
                <w:szCs w:val="28"/>
              </w:rPr>
              <w:t>Số:         /KH-UBND</w:t>
            </w:r>
          </w:p>
        </w:tc>
        <w:tc>
          <w:tcPr>
            <w:tcW w:w="5660" w:type="dxa"/>
          </w:tcPr>
          <w:p w14:paraId="10AD3317" w14:textId="44AD9F9F" w:rsidR="00F25FC4" w:rsidRPr="0080551F" w:rsidRDefault="00962B2C" w:rsidP="002E2660">
            <w:pPr>
              <w:spacing w:before="120"/>
              <w:jc w:val="center"/>
              <w:rPr>
                <w:rFonts w:eastAsia="Calibri" w:cs="Times New Roman"/>
                <w:i/>
                <w:sz w:val="28"/>
                <w:szCs w:val="28"/>
              </w:rPr>
            </w:pPr>
            <w:r w:rsidRPr="0080551F">
              <w:rPr>
                <w:rFonts w:eastAsia="Calibri" w:cs="Times New Roman"/>
                <w:i/>
                <w:noProof/>
                <w:sz w:val="10"/>
                <w:szCs w:val="10"/>
              </w:rPr>
              <mc:AlternateContent>
                <mc:Choice Requires="wps">
                  <w:drawing>
                    <wp:anchor distT="0" distB="0" distL="114300" distR="114300" simplePos="0" relativeHeight="251662336" behindDoc="0" locked="0" layoutInCell="1" allowOverlap="1" wp14:anchorId="31D547A6" wp14:editId="5E2A7AA7">
                      <wp:simplePos x="0" y="0"/>
                      <wp:positionH relativeFrom="column">
                        <wp:posOffset>634365</wp:posOffset>
                      </wp:positionH>
                      <wp:positionV relativeFrom="paragraph">
                        <wp:posOffset>9525</wp:posOffset>
                      </wp:positionV>
                      <wp:extent cx="2190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82656D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95pt,.75pt" to="22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" strokecolor="black [3200]" strokeweight=".5pt">
                      <v:stroke joinstyle="miter"/>
                    </v:line>
                  </w:pict>
                </mc:Fallback>
              </mc:AlternateContent>
            </w:r>
            <w:r w:rsidR="00F25FC4" w:rsidRPr="0080551F">
              <w:rPr>
                <w:rFonts w:eastAsia="Calibri" w:cs="Times New Roman"/>
                <w:i/>
                <w:sz w:val="26"/>
                <w:szCs w:val="28"/>
              </w:rPr>
              <w:t xml:space="preserve">Ninh Thuận, ngày     tháng </w:t>
            </w:r>
            <w:r w:rsidR="002E2660">
              <w:rPr>
                <w:rFonts w:eastAsia="Calibri" w:cs="Times New Roman"/>
                <w:i/>
                <w:sz w:val="26"/>
                <w:szCs w:val="28"/>
              </w:rPr>
              <w:t xml:space="preserve">   </w:t>
            </w:r>
            <w:r w:rsidR="00F25FC4" w:rsidRPr="0080551F">
              <w:rPr>
                <w:rFonts w:eastAsia="Calibri" w:cs="Times New Roman"/>
                <w:i/>
                <w:sz w:val="26"/>
                <w:szCs w:val="28"/>
              </w:rPr>
              <w:t xml:space="preserve"> năm 202</w:t>
            </w:r>
            <w:r w:rsidR="008717EC" w:rsidRPr="0080551F">
              <w:rPr>
                <w:rFonts w:eastAsia="Calibri" w:cs="Times New Roman"/>
                <w:i/>
                <w:sz w:val="26"/>
                <w:szCs w:val="28"/>
              </w:rPr>
              <w:t>5</w:t>
            </w:r>
          </w:p>
        </w:tc>
      </w:tr>
    </w:tbl>
    <w:p w14:paraId="5AC186D1" w14:textId="42ECACBE" w:rsidR="004002E4" w:rsidRPr="0080551F" w:rsidRDefault="00746062" w:rsidP="004002E4">
      <w:pPr>
        <w:rPr>
          <w:rFonts w:cs="Times New Roman"/>
          <w:szCs w:val="26"/>
        </w:rPr>
      </w:pPr>
      <w:r>
        <w:rPr>
          <w:rFonts w:cs="Times New Roman"/>
          <w:noProof/>
          <w:szCs w:val="26"/>
        </w:rPr>
        <mc:AlternateContent>
          <mc:Choice Requires="wps">
            <w:drawing>
              <wp:anchor distT="0" distB="0" distL="114300" distR="114300" simplePos="0" relativeHeight="251663360" behindDoc="0" locked="0" layoutInCell="1" allowOverlap="1" wp14:anchorId="0CABCDE4" wp14:editId="59A2BA54">
                <wp:simplePos x="0" y="0"/>
                <wp:positionH relativeFrom="column">
                  <wp:posOffset>462915</wp:posOffset>
                </wp:positionH>
                <wp:positionV relativeFrom="paragraph">
                  <wp:posOffset>95885</wp:posOffset>
                </wp:positionV>
                <wp:extent cx="1140460" cy="323850"/>
                <wp:effectExtent l="0" t="0" r="21590" b="19050"/>
                <wp:wrapNone/>
                <wp:docPr id="2" name="Rectangle 2"/>
                <wp:cNvGraphicFramePr/>
                <a:graphic xmlns:a="http://schemas.openxmlformats.org/drawingml/2006/main">
                  <a:graphicData uri="http://schemas.microsoft.com/office/word/2010/wordprocessingShape">
                    <wps:wsp>
                      <wps:cNvSpPr/>
                      <wps:spPr>
                        <a:xfrm>
                          <a:off x="0" y="0"/>
                          <a:ext cx="1140460" cy="323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A42747" w14:textId="08CD74FA" w:rsidR="00021319" w:rsidRPr="00746062" w:rsidRDefault="00021319" w:rsidP="00746062">
                            <w:pPr>
                              <w:jc w:val="center"/>
                              <w:rPr>
                                <w:sz w:val="28"/>
                                <w:szCs w:val="28"/>
                              </w:rPr>
                            </w:pPr>
                            <w:r w:rsidRPr="00746062">
                              <w:rPr>
                                <w:sz w:val="28"/>
                                <w:szCs w:val="28"/>
                              </w:rPr>
                              <w:t>DỰ THẢO</w:t>
                            </w:r>
                          </w:p>
                          <w:p w14:paraId="6EC4A3D1" w14:textId="77777777" w:rsidR="00021319" w:rsidRDefault="00021319" w:rsidP="00746062">
                            <w:pPr>
                              <w:jc w:val="center"/>
                            </w:pPr>
                          </w:p>
                          <w:p w14:paraId="58CB8B80" w14:textId="77777777" w:rsidR="00021319" w:rsidRDefault="00021319" w:rsidP="007460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CABCDE4" id="Rectangle 2" o:spid="_x0000_s1026" style="position:absolute;margin-left:36.45pt;margin-top:7.55pt;width:89.8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" fillcolor="white [3201]" strokecolor="black [3213]" strokeweight="1pt">
                <v:textbox>
                  <w:txbxContent>
                    <w:p w14:paraId="7FA42747" w14:textId="08CD74FA" w:rsidR="00021319" w:rsidRPr="00746062" w:rsidRDefault="00021319" w:rsidP="00746062">
                      <w:pPr>
                        <w:jc w:val="center"/>
                        <w:rPr>
                          <w:sz w:val="28"/>
                          <w:szCs w:val="28"/>
                        </w:rPr>
                      </w:pPr>
                      <w:r w:rsidRPr="00746062">
                        <w:rPr>
                          <w:sz w:val="28"/>
                          <w:szCs w:val="28"/>
                        </w:rPr>
                        <w:t>DỰ THẢO</w:t>
                      </w:r>
                    </w:p>
                    <w:p w14:paraId="6EC4A3D1" w14:textId="77777777" w:rsidR="00021319" w:rsidRDefault="00021319" w:rsidP="00746062">
                      <w:pPr>
                        <w:jc w:val="center"/>
                      </w:pPr>
                    </w:p>
                    <w:p w14:paraId="58CB8B80" w14:textId="77777777" w:rsidR="00021319" w:rsidRDefault="00021319" w:rsidP="00746062">
                      <w:pPr>
                        <w:jc w:val="center"/>
                      </w:pPr>
                    </w:p>
                  </w:txbxContent>
                </v:textbox>
              </v:rect>
            </w:pict>
          </mc:Fallback>
        </mc:AlternateContent>
      </w:r>
      <w:r w:rsidR="004002E4" w:rsidRPr="0080551F">
        <w:rPr>
          <w:rFonts w:cs="Times New Roman"/>
          <w:szCs w:val="26"/>
        </w:rPr>
        <w:t xml:space="preserve">  </w:t>
      </w:r>
    </w:p>
    <w:p w14:paraId="1CC95E31" w14:textId="77777777" w:rsidR="002E2660" w:rsidRPr="00AB0E52" w:rsidRDefault="002E2660" w:rsidP="00F25FC4">
      <w:pPr>
        <w:spacing w:after="0" w:line="240" w:lineRule="auto"/>
        <w:ind w:firstLine="720"/>
        <w:jc w:val="center"/>
        <w:rPr>
          <w:rFonts w:eastAsia="Calibri" w:cs="Times New Roman"/>
          <w:b/>
          <w:sz w:val="8"/>
          <w:szCs w:val="28"/>
        </w:rPr>
      </w:pPr>
    </w:p>
    <w:p w14:paraId="41547571" w14:textId="77777777" w:rsidR="00AB0E52" w:rsidRPr="00AB0E52" w:rsidRDefault="00AB0E52" w:rsidP="00F25FC4">
      <w:pPr>
        <w:spacing w:after="0" w:line="240" w:lineRule="auto"/>
        <w:ind w:firstLine="720"/>
        <w:jc w:val="center"/>
        <w:rPr>
          <w:rFonts w:eastAsia="Calibri" w:cs="Times New Roman"/>
          <w:b/>
          <w:sz w:val="20"/>
          <w:szCs w:val="28"/>
        </w:rPr>
      </w:pPr>
    </w:p>
    <w:p w14:paraId="4D5DD3B2" w14:textId="700D17BC" w:rsidR="00F25FC4" w:rsidRPr="0080551F" w:rsidRDefault="00F25FC4" w:rsidP="00F25FC4">
      <w:pPr>
        <w:spacing w:after="0" w:line="240" w:lineRule="auto"/>
        <w:ind w:firstLine="720"/>
        <w:jc w:val="center"/>
        <w:rPr>
          <w:rFonts w:eastAsia="Calibri" w:cs="Times New Roman"/>
          <w:b/>
          <w:sz w:val="28"/>
          <w:szCs w:val="28"/>
        </w:rPr>
      </w:pPr>
      <w:r w:rsidRPr="0080551F">
        <w:rPr>
          <w:rFonts w:eastAsia="Calibri" w:cs="Times New Roman"/>
          <w:b/>
          <w:sz w:val="28"/>
          <w:szCs w:val="28"/>
        </w:rPr>
        <w:t xml:space="preserve">KẾ HOẠCH </w:t>
      </w:r>
    </w:p>
    <w:p w14:paraId="238F305A" w14:textId="63D00458" w:rsidR="00F25FC4" w:rsidRPr="0080551F" w:rsidRDefault="00F25FC4" w:rsidP="00F25FC4">
      <w:pPr>
        <w:spacing w:after="0" w:line="240" w:lineRule="auto"/>
        <w:ind w:firstLine="720"/>
        <w:jc w:val="center"/>
        <w:rPr>
          <w:rFonts w:eastAsia="Calibri" w:cs="Times New Roman"/>
          <w:b/>
          <w:sz w:val="28"/>
          <w:szCs w:val="28"/>
        </w:rPr>
      </w:pPr>
      <w:r w:rsidRPr="0080551F">
        <w:rPr>
          <w:rFonts w:eastAsia="Calibri" w:cs="Times New Roman"/>
          <w:b/>
          <w:sz w:val="28"/>
          <w:szCs w:val="28"/>
        </w:rPr>
        <w:t>Thực hiện nhiệm vụ công tác văn thư, lưu trữ năm 202</w:t>
      </w:r>
      <w:r w:rsidR="008717EC" w:rsidRPr="0080551F">
        <w:rPr>
          <w:rFonts w:eastAsia="Calibri" w:cs="Times New Roman"/>
          <w:b/>
          <w:sz w:val="28"/>
          <w:szCs w:val="28"/>
        </w:rPr>
        <w:t>5</w:t>
      </w:r>
    </w:p>
    <w:p w14:paraId="473EBA9F" w14:textId="77777777" w:rsidR="00F25FC4" w:rsidRPr="0080551F" w:rsidRDefault="00F25FC4" w:rsidP="00F25FC4">
      <w:pPr>
        <w:spacing w:after="0" w:line="240" w:lineRule="auto"/>
        <w:ind w:firstLine="720"/>
        <w:jc w:val="center"/>
        <w:rPr>
          <w:rFonts w:eastAsia="Calibri" w:cs="Times New Roman"/>
          <w:b/>
          <w:sz w:val="28"/>
          <w:szCs w:val="28"/>
        </w:rPr>
      </w:pPr>
      <w:r w:rsidRPr="0080551F">
        <w:rPr>
          <w:rFonts w:eastAsia="Calibri" w:cs="Times New Roman"/>
          <w:b/>
          <w:noProof/>
          <w:sz w:val="28"/>
          <w:szCs w:val="28"/>
        </w:rPr>
        <mc:AlternateContent>
          <mc:Choice Requires="wps">
            <w:drawing>
              <wp:anchor distT="4294967295" distB="4294967295" distL="114300" distR="114300" simplePos="0" relativeHeight="251661312" behindDoc="0" locked="0" layoutInCell="1" allowOverlap="1" wp14:anchorId="1EB04039" wp14:editId="6A9C7F3B">
                <wp:simplePos x="0" y="0"/>
                <wp:positionH relativeFrom="column">
                  <wp:posOffset>2374265</wp:posOffset>
                </wp:positionH>
                <wp:positionV relativeFrom="paragraph">
                  <wp:posOffset>28574</wp:posOffset>
                </wp:positionV>
                <wp:extent cx="1477645" cy="0"/>
                <wp:effectExtent l="0" t="0" r="8255"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CAF0A2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95pt,2.25pt" to="30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" strokeweight=".5pt">
                <v:stroke joinstyle="miter"/>
              </v:line>
            </w:pict>
          </mc:Fallback>
        </mc:AlternateContent>
      </w:r>
    </w:p>
    <w:p w14:paraId="4C8A3C01" w14:textId="77777777" w:rsidR="00F25FC4" w:rsidRPr="0080551F" w:rsidRDefault="00F25FC4" w:rsidP="00F25FC4">
      <w:pPr>
        <w:spacing w:before="120" w:after="0" w:line="240" w:lineRule="auto"/>
        <w:ind w:firstLine="720"/>
        <w:jc w:val="both"/>
        <w:rPr>
          <w:rFonts w:eastAsia="Calibri" w:cs="Times New Roman"/>
          <w:sz w:val="4"/>
          <w:szCs w:val="4"/>
        </w:rPr>
      </w:pPr>
    </w:p>
    <w:p w14:paraId="47960411" w14:textId="77777777" w:rsidR="00602A54" w:rsidRPr="00AB0E52" w:rsidRDefault="00602A54" w:rsidP="00F25FC4">
      <w:pPr>
        <w:spacing w:after="0" w:line="240" w:lineRule="auto"/>
        <w:ind w:firstLine="720"/>
        <w:jc w:val="both"/>
        <w:rPr>
          <w:rFonts w:eastAsia="Calibri" w:cs="Times New Roman"/>
          <w:sz w:val="10"/>
          <w:szCs w:val="28"/>
        </w:rPr>
      </w:pPr>
    </w:p>
    <w:p w14:paraId="6E2CCED3" w14:textId="643E5D81" w:rsidR="00F25FC4" w:rsidRPr="0080551F"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 xml:space="preserve">Căn cứ Luật </w:t>
      </w:r>
      <w:r w:rsidR="00B64D52" w:rsidRPr="0080551F">
        <w:rPr>
          <w:rFonts w:eastAsia="Calibri" w:cs="Times New Roman"/>
          <w:sz w:val="28"/>
          <w:szCs w:val="28"/>
        </w:rPr>
        <w:t>L</w:t>
      </w:r>
      <w:r w:rsidRPr="0080551F">
        <w:rPr>
          <w:rFonts w:eastAsia="Calibri" w:cs="Times New Roman"/>
          <w:sz w:val="28"/>
          <w:szCs w:val="28"/>
        </w:rPr>
        <w:t>ưu trữ số 01/2011/QH13 ngày 11/11/2011;</w:t>
      </w:r>
    </w:p>
    <w:p w14:paraId="48075409" w14:textId="77777777" w:rsidR="00F25FC4" w:rsidRPr="0080551F"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Căn cứ Nghị định số 01/2013/NĐ-CP ngày 03/01/2013 của Chính phủ quy định chi tiết một số điều của Luật Lưu trữ;</w:t>
      </w:r>
    </w:p>
    <w:p w14:paraId="5C2FBFF3" w14:textId="62B6C2F8" w:rsidR="00F25FC4" w:rsidRPr="0080551F" w:rsidRDefault="00F25FC4" w:rsidP="00AB0E52">
      <w:pPr>
        <w:spacing w:after="120" w:line="240" w:lineRule="auto"/>
        <w:ind w:firstLine="720"/>
        <w:jc w:val="both"/>
        <w:rPr>
          <w:rFonts w:eastAsia="Calibri" w:cs="Times New Roman"/>
          <w:bCs/>
          <w:sz w:val="28"/>
          <w:szCs w:val="28"/>
        </w:rPr>
      </w:pPr>
      <w:r w:rsidRPr="0080551F">
        <w:rPr>
          <w:rFonts w:eastAsia="Calibri" w:cs="Times New Roman"/>
          <w:sz w:val="28"/>
          <w:szCs w:val="28"/>
        </w:rPr>
        <w:t>Căn cứ Nghị định số 3</w:t>
      </w:r>
      <w:r w:rsidRPr="0080551F">
        <w:rPr>
          <w:rFonts w:eastAsia="Calibri" w:cs="Times New Roman"/>
          <w:bCs/>
          <w:sz w:val="28"/>
          <w:szCs w:val="28"/>
        </w:rPr>
        <w:t xml:space="preserve">0/2020/NĐ-CP ngày 05/3/2020 của Chính phủ về công tác văn thư; </w:t>
      </w:r>
    </w:p>
    <w:p w14:paraId="2EE3AF96" w14:textId="4F08FABC" w:rsidR="006C798B" w:rsidRDefault="00427FCF" w:rsidP="00AB0E52">
      <w:pPr>
        <w:spacing w:after="120" w:line="240" w:lineRule="auto"/>
        <w:ind w:firstLine="720"/>
        <w:jc w:val="both"/>
        <w:rPr>
          <w:rFonts w:eastAsia="Calibri" w:cs="Times New Roman"/>
          <w:bCs/>
          <w:sz w:val="28"/>
          <w:szCs w:val="28"/>
        </w:rPr>
      </w:pPr>
      <w:r w:rsidRPr="0080551F">
        <w:rPr>
          <w:rFonts w:eastAsia="Calibri" w:cs="Times New Roman"/>
          <w:bCs/>
          <w:sz w:val="28"/>
          <w:szCs w:val="28"/>
        </w:rPr>
        <w:t>Căn cứ Quyết định số 458/QĐ-TTg ngày 03/4/2020 của Thủ tướng Chính phủ về phê duyệt Đề án “Lưu trữ tài liệu điện tử của các cơ quan nhà nước giai đoạn 2020-2025”;</w:t>
      </w:r>
    </w:p>
    <w:p w14:paraId="2B6AA713" w14:textId="3ED3B926" w:rsidR="00F25FC4" w:rsidRPr="0080551F"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Ủy ban nhân dân tỉnh ban hành Kế hoạch triển khai thực hiện nhiệm vụ công tác văn thư, lưu trữ năm 202</w:t>
      </w:r>
      <w:r w:rsidR="008717EC" w:rsidRPr="0080551F">
        <w:rPr>
          <w:rFonts w:eastAsia="Calibri" w:cs="Times New Roman"/>
          <w:sz w:val="28"/>
          <w:szCs w:val="28"/>
        </w:rPr>
        <w:t>5</w:t>
      </w:r>
      <w:r w:rsidRPr="0080551F">
        <w:rPr>
          <w:rFonts w:eastAsia="Calibri" w:cs="Times New Roman"/>
          <w:sz w:val="28"/>
          <w:szCs w:val="28"/>
        </w:rPr>
        <w:t>, cụ thể như sau:</w:t>
      </w:r>
    </w:p>
    <w:p w14:paraId="35985640" w14:textId="77777777" w:rsidR="00F25FC4" w:rsidRPr="0080551F" w:rsidRDefault="00F25FC4" w:rsidP="00AB0E52">
      <w:pPr>
        <w:spacing w:after="120" w:line="240" w:lineRule="auto"/>
        <w:ind w:firstLine="720"/>
        <w:jc w:val="both"/>
        <w:rPr>
          <w:rFonts w:eastAsia="Calibri" w:cs="Times New Roman"/>
          <w:b/>
          <w:sz w:val="28"/>
          <w:szCs w:val="28"/>
        </w:rPr>
      </w:pPr>
      <w:r w:rsidRPr="0080551F">
        <w:rPr>
          <w:rFonts w:eastAsia="Calibri" w:cs="Times New Roman"/>
          <w:b/>
          <w:sz w:val="28"/>
          <w:szCs w:val="28"/>
        </w:rPr>
        <w:t>I. MỤC ĐÍCH, YÊU CẦU</w:t>
      </w:r>
    </w:p>
    <w:p w14:paraId="3031A0A1" w14:textId="1C6521FD" w:rsidR="00F25FC4" w:rsidRPr="00D06055" w:rsidRDefault="00F25FC4" w:rsidP="00AB0E52">
      <w:pPr>
        <w:spacing w:after="120" w:line="240" w:lineRule="auto"/>
        <w:ind w:firstLine="720"/>
        <w:jc w:val="both"/>
        <w:rPr>
          <w:rFonts w:cs="Times New Roman"/>
          <w:sz w:val="28"/>
          <w:szCs w:val="28"/>
        </w:rPr>
      </w:pPr>
      <w:r w:rsidRPr="00D06055">
        <w:rPr>
          <w:rFonts w:eastAsia="Calibri" w:cs="Times New Roman"/>
          <w:sz w:val="28"/>
          <w:szCs w:val="28"/>
        </w:rPr>
        <w:t xml:space="preserve">1. Tuyên truyền, phổ biến, quán triệt </w:t>
      </w:r>
      <w:r w:rsidR="008717EC" w:rsidRPr="00D06055">
        <w:rPr>
          <w:rFonts w:cs="Times New Roman"/>
          <w:sz w:val="28"/>
          <w:szCs w:val="28"/>
        </w:rPr>
        <w:t xml:space="preserve">Luật Lưu trữ năm 2024 </w:t>
      </w:r>
      <w:r w:rsidR="00E344EF" w:rsidRPr="00D06055">
        <w:rPr>
          <w:rFonts w:cs="Times New Roman"/>
          <w:sz w:val="28"/>
          <w:szCs w:val="28"/>
        </w:rPr>
        <w:t xml:space="preserve">và </w:t>
      </w:r>
      <w:r w:rsidR="0061012E" w:rsidRPr="00D06055">
        <w:rPr>
          <w:sz w:val="28"/>
          <w:szCs w:val="28"/>
        </w:rPr>
        <w:t xml:space="preserve">các quy định của pháp luật về công tác văn thư, lưu trữ </w:t>
      </w:r>
      <w:r w:rsidR="008717EC" w:rsidRPr="00D06055">
        <w:rPr>
          <w:rFonts w:cs="Times New Roman"/>
          <w:sz w:val="28"/>
          <w:szCs w:val="28"/>
        </w:rPr>
        <w:t xml:space="preserve">đến toàn thể </w:t>
      </w:r>
      <w:r w:rsidR="008717EC" w:rsidRPr="00D06055">
        <w:rPr>
          <w:rFonts w:cs="Times New Roman"/>
          <w:sz w:val="28"/>
          <w:szCs w:val="28"/>
          <w:lang w:val="vi-VN"/>
        </w:rPr>
        <w:t>công chức, viên chức</w:t>
      </w:r>
      <w:r w:rsidR="008717EC" w:rsidRPr="00D06055">
        <w:rPr>
          <w:rFonts w:cs="Times New Roman"/>
          <w:sz w:val="28"/>
          <w:szCs w:val="28"/>
        </w:rPr>
        <w:t xml:space="preserve"> thuộc các cơ quan, đơn vị, địa phương trên địa bàn tỉnh.</w:t>
      </w:r>
    </w:p>
    <w:p w14:paraId="7AEC0FFC" w14:textId="01459D0F" w:rsidR="00F25FC4" w:rsidRPr="0080551F" w:rsidRDefault="000917EC" w:rsidP="00AB0E52">
      <w:pPr>
        <w:spacing w:after="120" w:line="240" w:lineRule="auto"/>
        <w:ind w:firstLine="720"/>
        <w:jc w:val="both"/>
        <w:rPr>
          <w:rFonts w:eastAsia="Calibri" w:cs="Times New Roman"/>
          <w:sz w:val="28"/>
          <w:szCs w:val="28"/>
        </w:rPr>
      </w:pPr>
      <w:r w:rsidRPr="0080551F">
        <w:rPr>
          <w:rFonts w:eastAsia="Calibri" w:cs="Times New Roman"/>
          <w:sz w:val="28"/>
          <w:szCs w:val="28"/>
        </w:rPr>
        <w:t>2</w:t>
      </w:r>
      <w:r w:rsidR="00F25FC4" w:rsidRPr="0080551F">
        <w:rPr>
          <w:rFonts w:eastAsia="Calibri" w:cs="Times New Roman"/>
          <w:sz w:val="28"/>
          <w:szCs w:val="28"/>
        </w:rPr>
        <w:t xml:space="preserve">. </w:t>
      </w:r>
      <w:r w:rsidR="00555E14" w:rsidRPr="0080551F">
        <w:rPr>
          <w:rFonts w:eastAsia="Calibri" w:cs="Times New Roman"/>
          <w:sz w:val="28"/>
          <w:szCs w:val="28"/>
        </w:rPr>
        <w:t xml:space="preserve">Đẩy mạnh ứng dụng công nghệ thông tin trong công tác văn thư, </w:t>
      </w:r>
      <w:r w:rsidR="00602A54">
        <w:rPr>
          <w:rFonts w:eastAsia="Calibri" w:cs="Times New Roman"/>
          <w:sz w:val="28"/>
          <w:szCs w:val="28"/>
        </w:rPr>
        <w:t xml:space="preserve">lưu trữ </w:t>
      </w:r>
      <w:r w:rsidR="00F25FC4" w:rsidRPr="0080551F">
        <w:rPr>
          <w:rFonts w:eastAsia="Calibri" w:cs="Times New Roman"/>
          <w:sz w:val="28"/>
          <w:szCs w:val="28"/>
        </w:rPr>
        <w:t>nhằm đáp ứng tình hình Chính phủ điện tử hiện nay.</w:t>
      </w:r>
      <w:r w:rsidR="00F772C1" w:rsidRPr="0080551F">
        <w:rPr>
          <w:rFonts w:cs="Times New Roman"/>
          <w:sz w:val="28"/>
          <w:szCs w:val="28"/>
        </w:rPr>
        <w:t xml:space="preserve"> </w:t>
      </w:r>
    </w:p>
    <w:p w14:paraId="4D2E2C09" w14:textId="3FA95E8B" w:rsidR="00F25FC4" w:rsidRDefault="00555E14" w:rsidP="00AB0E52">
      <w:pPr>
        <w:spacing w:after="120" w:line="240" w:lineRule="auto"/>
        <w:ind w:firstLine="720"/>
        <w:jc w:val="both"/>
        <w:rPr>
          <w:rFonts w:eastAsia="Calibri" w:cs="Times New Roman"/>
          <w:sz w:val="28"/>
          <w:szCs w:val="28"/>
        </w:rPr>
      </w:pPr>
      <w:r w:rsidRPr="0080551F">
        <w:rPr>
          <w:rFonts w:eastAsia="Calibri" w:cs="Times New Roman"/>
          <w:sz w:val="28"/>
          <w:szCs w:val="28"/>
        </w:rPr>
        <w:t xml:space="preserve">3. </w:t>
      </w:r>
      <w:r w:rsidR="00F25FC4" w:rsidRPr="0080551F">
        <w:rPr>
          <w:rFonts w:eastAsia="Calibri" w:cs="Times New Roman"/>
          <w:sz w:val="28"/>
          <w:szCs w:val="28"/>
        </w:rPr>
        <w:t xml:space="preserve">Nâng cao hiệu quả </w:t>
      </w:r>
      <w:r w:rsidRPr="0080551F">
        <w:rPr>
          <w:rFonts w:cs="Times New Roman"/>
          <w:sz w:val="28"/>
          <w:szCs w:val="28"/>
        </w:rPr>
        <w:t xml:space="preserve">quản lý nhà nước về </w:t>
      </w:r>
      <w:r w:rsidR="00602A54">
        <w:rPr>
          <w:rFonts w:cs="Times New Roman"/>
          <w:sz w:val="28"/>
          <w:szCs w:val="28"/>
        </w:rPr>
        <w:t xml:space="preserve">công tác </w:t>
      </w:r>
      <w:r w:rsidRPr="0080551F">
        <w:rPr>
          <w:rFonts w:cs="Times New Roman"/>
          <w:sz w:val="28"/>
          <w:szCs w:val="28"/>
        </w:rPr>
        <w:t>văn thư, lưu trữ</w:t>
      </w:r>
      <w:r w:rsidR="00602A54">
        <w:rPr>
          <w:rFonts w:cs="Times New Roman"/>
          <w:sz w:val="28"/>
          <w:szCs w:val="28"/>
        </w:rPr>
        <w:t>;</w:t>
      </w:r>
      <w:r w:rsidRPr="0080551F">
        <w:rPr>
          <w:rFonts w:cs="Times New Roman"/>
          <w:sz w:val="28"/>
          <w:szCs w:val="28"/>
        </w:rPr>
        <w:t xml:space="preserve"> hoạt động nghiệp vụ văn thư, lưu trữ</w:t>
      </w:r>
      <w:r w:rsidR="00F25FC4" w:rsidRPr="0080551F">
        <w:rPr>
          <w:rFonts w:eastAsia="Calibri" w:cs="Times New Roman"/>
          <w:sz w:val="28"/>
          <w:szCs w:val="28"/>
        </w:rPr>
        <w:t xml:space="preserve">; tài liệu lưu trữ được bảo vệ, bảo quản an toàn, đáp ứng ngày càng tốt hơn nhiệm vụ công tác và thực hiện tốt nhu cầu khai thác, sử dụng hồ sơ, tài liệu đối với các cơ quan, tổ chức và cá nhân. </w:t>
      </w:r>
    </w:p>
    <w:p w14:paraId="27B91742" w14:textId="77578725" w:rsidR="009A6669" w:rsidRPr="009A6669" w:rsidRDefault="009A6669" w:rsidP="00AB0E52">
      <w:pPr>
        <w:spacing w:after="120" w:line="240" w:lineRule="auto"/>
        <w:ind w:firstLine="720"/>
        <w:jc w:val="both"/>
        <w:rPr>
          <w:sz w:val="28"/>
          <w:szCs w:val="28"/>
        </w:rPr>
      </w:pPr>
      <w:r w:rsidRPr="009A6669">
        <w:rPr>
          <w:sz w:val="28"/>
          <w:szCs w:val="28"/>
        </w:rPr>
        <w:t>4</w:t>
      </w:r>
      <w:r w:rsidR="002C2F86" w:rsidRPr="009A6669">
        <w:rPr>
          <w:sz w:val="28"/>
          <w:szCs w:val="28"/>
        </w:rPr>
        <w:t xml:space="preserve">. Nâng cao trách nhiệm của người đứng đầu cơ quan, tổ chức trong việc quản lý, chỉ đạo công tác văn thư, lưu trữ tại các cơ quan, tổ chức đạt hiệu quả cao; đề cao trách nhiệm của công chức, viên chức trong việc lập hồ sơ công việc (hồ sơ giấy) và nộp lưu hồ sơ, tài liệu vào Lưu trữ cơ quan để tránh hồ sơ tồn đọng. </w:t>
      </w:r>
    </w:p>
    <w:p w14:paraId="40802B08" w14:textId="51909D6F" w:rsidR="002C2F86" w:rsidRPr="00423D43" w:rsidRDefault="009A6669" w:rsidP="00AB0E52">
      <w:pPr>
        <w:spacing w:after="120" w:line="240" w:lineRule="auto"/>
        <w:ind w:firstLine="720"/>
        <w:jc w:val="both"/>
        <w:rPr>
          <w:rFonts w:eastAsia="Calibri" w:cs="Times New Roman"/>
          <w:sz w:val="28"/>
          <w:szCs w:val="28"/>
        </w:rPr>
      </w:pPr>
      <w:r w:rsidRPr="009A6669">
        <w:rPr>
          <w:sz w:val="28"/>
          <w:szCs w:val="28"/>
        </w:rPr>
        <w:t>5</w:t>
      </w:r>
      <w:r w:rsidR="002C2F86" w:rsidRPr="009A6669">
        <w:rPr>
          <w:sz w:val="28"/>
          <w:szCs w:val="28"/>
        </w:rPr>
        <w:t>. Tổ chức lập hồ sơ điện tử và nộp lưu hồ sơ điện tử vào Lưu trữ cơ quan trên Hệ thống quản lý tài liệu điện tử</w:t>
      </w:r>
      <w:r w:rsidR="006E3953">
        <w:rPr>
          <w:sz w:val="28"/>
          <w:szCs w:val="28"/>
        </w:rPr>
        <w:t>:</w:t>
      </w:r>
      <w:r w:rsidR="002C2F86" w:rsidRPr="009A6669">
        <w:rPr>
          <w:sz w:val="28"/>
          <w:szCs w:val="28"/>
        </w:rPr>
        <w:t xml:space="preserve"> Lập hồ sơ điện tử; số hóa tài liệu lưu trữ giấy, tạo lập cơ sở dữ liệu đối với tài liệu hình thành mới, nhằm đáp ứng yêu cầu chuyển đổi số, xây dựng chính quyền điện tử và chính quyền số.</w:t>
      </w:r>
    </w:p>
    <w:p w14:paraId="7F5C27E9" w14:textId="77777777" w:rsidR="00F25FC4" w:rsidRPr="0080551F" w:rsidRDefault="00F25FC4" w:rsidP="00AB0E52">
      <w:pPr>
        <w:spacing w:after="120" w:line="240" w:lineRule="auto"/>
        <w:ind w:firstLine="720"/>
        <w:jc w:val="both"/>
        <w:rPr>
          <w:rFonts w:eastAsia="Calibri" w:cs="Times New Roman"/>
          <w:b/>
          <w:sz w:val="28"/>
          <w:szCs w:val="28"/>
        </w:rPr>
      </w:pPr>
      <w:r w:rsidRPr="0080551F">
        <w:rPr>
          <w:rFonts w:eastAsia="Calibri" w:cs="Times New Roman"/>
          <w:b/>
          <w:sz w:val="28"/>
          <w:szCs w:val="28"/>
        </w:rPr>
        <w:t>II. NHIỆM VỤ THƯỜNG XUYÊN</w:t>
      </w:r>
    </w:p>
    <w:p w14:paraId="0D742343" w14:textId="77777777" w:rsidR="00F25FC4" w:rsidRPr="0080551F" w:rsidRDefault="00F25FC4" w:rsidP="00AB0E52">
      <w:pPr>
        <w:spacing w:after="120" w:line="240" w:lineRule="auto"/>
        <w:ind w:firstLine="720"/>
        <w:jc w:val="both"/>
        <w:rPr>
          <w:rFonts w:eastAsia="Calibri" w:cs="Times New Roman"/>
          <w:b/>
          <w:sz w:val="28"/>
          <w:szCs w:val="28"/>
        </w:rPr>
      </w:pPr>
      <w:r w:rsidRPr="0080551F">
        <w:rPr>
          <w:rFonts w:eastAsia="Calibri" w:cs="Times New Roman"/>
          <w:b/>
          <w:sz w:val="28"/>
          <w:szCs w:val="28"/>
        </w:rPr>
        <w:t>1. Quản lý, chỉ đạo, hướng dẫn công tác văn thư, lưu trữ</w:t>
      </w:r>
    </w:p>
    <w:p w14:paraId="3B798081" w14:textId="358F07FF" w:rsidR="00F25FC4" w:rsidRPr="0080551F"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lastRenderedPageBreak/>
        <w:t>a) Tuyên truyền, phổ biến pháp luật về công tác văn thư, lưu trữ</w:t>
      </w:r>
      <w:r w:rsidR="00AB0E52">
        <w:rPr>
          <w:rFonts w:eastAsia="Calibri" w:cs="Times New Roman"/>
          <w:sz w:val="28"/>
          <w:szCs w:val="28"/>
        </w:rPr>
        <w:t>:</w:t>
      </w:r>
    </w:p>
    <w:p w14:paraId="2EC4F54D" w14:textId="21A52AD5" w:rsidR="00385B62" w:rsidRPr="00021319" w:rsidRDefault="00385B62" w:rsidP="00AB0E52">
      <w:pPr>
        <w:spacing w:after="120" w:line="240" w:lineRule="auto"/>
        <w:ind w:firstLine="720"/>
        <w:jc w:val="both"/>
        <w:rPr>
          <w:rFonts w:eastAsia="Calibri" w:cs="Times New Roman"/>
          <w:sz w:val="28"/>
          <w:szCs w:val="28"/>
        </w:rPr>
      </w:pPr>
      <w:r w:rsidRPr="00021319">
        <w:rPr>
          <w:sz w:val="28"/>
          <w:szCs w:val="28"/>
        </w:rPr>
        <w:t xml:space="preserve">Tiếp tục tăng cường công tác tuyên truyền, phổ biến, quán triệt các quy định của pháp luật hiện hành về công tác văn thư, lưu trữ: </w:t>
      </w:r>
      <w:r w:rsidRPr="00021319">
        <w:rPr>
          <w:rFonts w:cs="Times New Roman"/>
          <w:sz w:val="28"/>
          <w:szCs w:val="28"/>
        </w:rPr>
        <w:t>Luật Lưu trữ năm 2024 và các văn bản quy định chi tiết một số điều của Luật Lưu trữ năm 2024</w:t>
      </w:r>
      <w:r w:rsidR="006E3953" w:rsidRPr="00021319">
        <w:rPr>
          <w:rFonts w:cs="Times New Roman"/>
          <w:sz w:val="28"/>
          <w:szCs w:val="28"/>
        </w:rPr>
        <w:t>;</w:t>
      </w:r>
      <w:r w:rsidRPr="00021319">
        <w:rPr>
          <w:rFonts w:eastAsia="Calibri" w:cs="Times New Roman"/>
          <w:sz w:val="28"/>
          <w:szCs w:val="28"/>
        </w:rPr>
        <w:t xml:space="preserve"> </w:t>
      </w:r>
      <w:r w:rsidRPr="00021319">
        <w:rPr>
          <w:sz w:val="28"/>
          <w:szCs w:val="28"/>
        </w:rPr>
        <w:t>Nghị định số 30/2020/NĐ-CP ngày 05/3/2020 của Chính phủ về công tác văn thư; Quyết định số 71/QĐ-TTg ngày 10/02/2023 của Thủ tướng Chính phủ phê duyệt các nhiệm  vụ, giải pháp bảo hiểm tài liệu lưu trữ quốc gia, giai đoạn II. Các Thông tư của Bộ trưởng Bộ Nội vụ: Thông tư số 10/2022/TT-BNV ngày 19/12/2022 Quy định thời hạn bảo quản tài liệu; Thông tư số 08/2023/TT-BNV ngày 31/5/2023 Quy định tiêu chí, tiêu chuẩn chất lượng dịch vụ sự nghiệp công sử dụng ngân sách nhà nước thuộc lĩnh vực Lưu trữ; Thông tư số 13/2023/TT-BNV ngày 31/8/2023 Hướng dẫn lưu trữ hồ sơ thủ tục hành chính điện tử; Thông tư số 16/2023/TT-BNV ngày 15/11/2023 Quy định định mức kinh tế - kỹ thuật chỉnh lý tài liệu nền giấy;  Kế hoạch số 3865/KH-UBND ngày 07/9/2022 của Ủy ban nhân dân tỉnh về triển khai thực hiện Chương trình “Công bố tài liệu lưu trữ phục vụ xây dựng và phát triển kinh tế-xã hội tỉnh Ninh Thuận, giai đoạn 2022-2030”;  văn bản hướng dẫn nghiệp vụ của ngành về công tác văn thư, lưu trữ đối với các cơ quan, đơn vị, địa phương thuộc phạm vi quản lý bằng các hình thức lồng ghép trong các cuộc họp, Hội nghị, các phương tiện thông tin đại chúng, cổng thông tin điện tử…</w:t>
      </w:r>
    </w:p>
    <w:p w14:paraId="234718EB" w14:textId="5BB94C67" w:rsidR="00F25FC4"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 xml:space="preserve">b) </w:t>
      </w:r>
      <w:r w:rsidR="007341E5">
        <w:rPr>
          <w:rFonts w:eastAsia="Calibri" w:cs="Times New Roman"/>
          <w:spacing w:val="-2"/>
          <w:sz w:val="28"/>
          <w:szCs w:val="28"/>
        </w:rPr>
        <w:t>Xây dựng văn bản quản lý nghiệp vụ về văn thư, lưu trữ:</w:t>
      </w:r>
    </w:p>
    <w:p w14:paraId="7993AB4F" w14:textId="2634B5A9" w:rsidR="00F25FC4" w:rsidRDefault="00F25FC4" w:rsidP="00AB0E52">
      <w:pPr>
        <w:spacing w:after="120" w:line="240" w:lineRule="auto"/>
        <w:ind w:firstLine="720"/>
        <w:jc w:val="both"/>
        <w:rPr>
          <w:rFonts w:eastAsia="Calibri" w:cs="Times New Roman"/>
          <w:spacing w:val="-2"/>
          <w:sz w:val="28"/>
          <w:szCs w:val="28"/>
        </w:rPr>
      </w:pPr>
      <w:r w:rsidRPr="0080551F">
        <w:rPr>
          <w:rFonts w:eastAsia="Calibri" w:cs="Times New Roman"/>
          <w:spacing w:val="-2"/>
          <w:sz w:val="28"/>
          <w:szCs w:val="28"/>
        </w:rPr>
        <w:t xml:space="preserve">Rà soát, </w:t>
      </w:r>
      <w:r w:rsidR="007341E5">
        <w:rPr>
          <w:rFonts w:eastAsia="Calibri" w:cs="Times New Roman"/>
          <w:spacing w:val="-2"/>
          <w:sz w:val="28"/>
          <w:szCs w:val="28"/>
        </w:rPr>
        <w:t xml:space="preserve">xây dựng, </w:t>
      </w:r>
      <w:r w:rsidRPr="0080551F">
        <w:rPr>
          <w:rFonts w:eastAsia="Calibri" w:cs="Times New Roman"/>
          <w:spacing w:val="-2"/>
          <w:sz w:val="28"/>
          <w:szCs w:val="28"/>
        </w:rPr>
        <w:t xml:space="preserve">sửa đổi, bổ sung và ban hành mới các văn bản về công tác văn thư, lưu trữ phù hợp với quy định của pháp luật hiện hành và tình hình thực tế của cơ quan, đơn vị, địa phương để thực hiện chức năng quản lý nhà nước về </w:t>
      </w:r>
      <w:r w:rsidR="00E2759F" w:rsidRPr="0080551F">
        <w:rPr>
          <w:rFonts w:eastAsia="Calibri" w:cs="Times New Roman"/>
          <w:spacing w:val="-2"/>
          <w:sz w:val="28"/>
          <w:szCs w:val="28"/>
        </w:rPr>
        <w:t xml:space="preserve">công tác </w:t>
      </w:r>
      <w:r w:rsidRPr="0080551F">
        <w:rPr>
          <w:rFonts w:eastAsia="Calibri" w:cs="Times New Roman"/>
          <w:spacing w:val="-2"/>
          <w:sz w:val="28"/>
          <w:szCs w:val="28"/>
        </w:rPr>
        <w:t>văn thư, lưu trữ</w:t>
      </w:r>
      <w:r w:rsidR="00E2759F" w:rsidRPr="0080551F">
        <w:rPr>
          <w:rFonts w:eastAsia="Calibri" w:cs="Times New Roman"/>
          <w:spacing w:val="-2"/>
          <w:sz w:val="28"/>
          <w:szCs w:val="28"/>
        </w:rPr>
        <w:t xml:space="preserve"> và hoạt động về lĩnh vực văn thư, lưu trữ</w:t>
      </w:r>
      <w:r w:rsidRPr="0080551F">
        <w:rPr>
          <w:rFonts w:eastAsia="Calibri" w:cs="Times New Roman"/>
          <w:spacing w:val="-2"/>
          <w:sz w:val="28"/>
          <w:szCs w:val="28"/>
        </w:rPr>
        <w:t xml:space="preserve"> thuộc phạm vi quản lý</w:t>
      </w:r>
      <w:r w:rsidR="00E2759F" w:rsidRPr="0080551F">
        <w:rPr>
          <w:rFonts w:eastAsia="Calibri" w:cs="Times New Roman"/>
          <w:spacing w:val="-2"/>
          <w:sz w:val="28"/>
          <w:szCs w:val="28"/>
        </w:rPr>
        <w:t xml:space="preserve"> theo</w:t>
      </w:r>
      <w:r w:rsidRPr="0080551F">
        <w:rPr>
          <w:rFonts w:eastAsia="Calibri" w:cs="Times New Roman"/>
          <w:spacing w:val="-2"/>
          <w:sz w:val="28"/>
          <w:szCs w:val="28"/>
          <w:lang w:val="pt-BR"/>
        </w:rPr>
        <w:t xml:space="preserve"> quy định hiện hành</w:t>
      </w:r>
      <w:r w:rsidRPr="0080551F">
        <w:rPr>
          <w:rFonts w:eastAsia="Calibri" w:cs="Times New Roman"/>
          <w:spacing w:val="-2"/>
          <w:sz w:val="28"/>
          <w:szCs w:val="28"/>
        </w:rPr>
        <w:t>.</w:t>
      </w:r>
    </w:p>
    <w:p w14:paraId="312001E4" w14:textId="77777777" w:rsidR="00F25FC4" w:rsidRPr="0080551F"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c) Công tác tổ chức cán bộ, tập huấn, bồi dưỡng nghiệp vụ</w:t>
      </w:r>
      <w:r w:rsidR="006064D4" w:rsidRPr="0080551F">
        <w:rPr>
          <w:rFonts w:eastAsia="Calibri" w:cs="Times New Roman"/>
          <w:sz w:val="28"/>
          <w:szCs w:val="28"/>
        </w:rPr>
        <w:t>:</w:t>
      </w:r>
    </w:p>
    <w:p w14:paraId="33F55BF9" w14:textId="77777777" w:rsidR="00F25FC4" w:rsidRPr="0080551F"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 Rà soát, sắp xếp tổ chức bộ máy và bố trí công chức, viên chức đảm bảo đáp ứng yêu cầu, tiêu chuẩn ngạch, chức danh nghề nghiệp chuyên ngành văn thư, lưu trữ. Thực hiện các chế độ chính sách tiền lương, phụ cấp, bảo hộ lao động và các chế độ khác đối với công chức, viên chức, những người làm công tác văn thư, lưu trữ theo đúng quy định của pháp luật.</w:t>
      </w:r>
    </w:p>
    <w:p w14:paraId="3F984494" w14:textId="60A1D9FB" w:rsidR="004351C2" w:rsidRPr="0080551F"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 xml:space="preserve">- </w:t>
      </w:r>
      <w:r w:rsidR="00224457">
        <w:rPr>
          <w:rFonts w:eastAsia="Calibri" w:cs="Times New Roman"/>
          <w:sz w:val="28"/>
          <w:szCs w:val="28"/>
        </w:rPr>
        <w:t xml:space="preserve">Phối hợp tổ chức hội nghị </w:t>
      </w:r>
      <w:r w:rsidR="00224457">
        <w:rPr>
          <w:rFonts w:cs="Times New Roman"/>
          <w:sz w:val="28"/>
          <w:szCs w:val="28"/>
        </w:rPr>
        <w:t>p</w:t>
      </w:r>
      <w:r w:rsidR="00E344EF" w:rsidRPr="0080551F">
        <w:rPr>
          <w:rFonts w:cs="Times New Roman"/>
          <w:sz w:val="28"/>
          <w:szCs w:val="28"/>
        </w:rPr>
        <w:t>hổ biến, triển khai Luật Lưu trữ năm 2024 và các văn bản quy định chi tiết một số điều của Luật Lưu trữ năm 2024 cho các cơ quan, đơn vị, địa phương trên địa bàn tỉnh.</w:t>
      </w:r>
    </w:p>
    <w:p w14:paraId="66D6389F" w14:textId="07E10DE0" w:rsidR="00F25FC4" w:rsidRDefault="004351C2" w:rsidP="00AB0E52">
      <w:pPr>
        <w:spacing w:after="120" w:line="240" w:lineRule="auto"/>
        <w:ind w:firstLine="720"/>
        <w:jc w:val="both"/>
        <w:rPr>
          <w:rFonts w:eastAsia="Calibri" w:cs="Times New Roman"/>
          <w:sz w:val="28"/>
          <w:szCs w:val="28"/>
        </w:rPr>
      </w:pPr>
      <w:r w:rsidRPr="0080551F">
        <w:rPr>
          <w:rFonts w:eastAsia="Calibri" w:cs="Times New Roman"/>
          <w:sz w:val="28"/>
          <w:szCs w:val="28"/>
        </w:rPr>
        <w:t>-</w:t>
      </w:r>
      <w:r w:rsidR="00AA0493" w:rsidRPr="0080551F">
        <w:rPr>
          <w:rFonts w:eastAsia="Calibri" w:cs="Times New Roman"/>
          <w:sz w:val="28"/>
          <w:szCs w:val="28"/>
        </w:rPr>
        <w:t xml:space="preserve"> </w:t>
      </w:r>
      <w:r w:rsidR="00224457">
        <w:rPr>
          <w:rFonts w:eastAsia="Calibri" w:cs="Times New Roman"/>
          <w:sz w:val="28"/>
          <w:szCs w:val="28"/>
        </w:rPr>
        <w:t>Phối hợp</w:t>
      </w:r>
      <w:r w:rsidRPr="0080551F">
        <w:rPr>
          <w:rFonts w:eastAsia="Calibri" w:cs="Times New Roman"/>
          <w:sz w:val="28"/>
          <w:szCs w:val="28"/>
        </w:rPr>
        <w:t xml:space="preserve"> t</w:t>
      </w:r>
      <w:r w:rsidR="00F25FC4" w:rsidRPr="0080551F">
        <w:rPr>
          <w:rFonts w:eastAsia="Calibri" w:cs="Times New Roman"/>
          <w:sz w:val="28"/>
          <w:szCs w:val="28"/>
        </w:rPr>
        <w:t>ổ chức tập huấn, bồi dưỡng nghiệp vụ về công tác văn thư, lưu trữ</w:t>
      </w:r>
      <w:r w:rsidR="003B6F45">
        <w:rPr>
          <w:rFonts w:eastAsia="Calibri" w:cs="Times New Roman"/>
          <w:sz w:val="28"/>
          <w:szCs w:val="28"/>
        </w:rPr>
        <w:t xml:space="preserve"> theo Kế hoạch đào tạo, bồi dưỡng cán bộ, công chức, viên chức tại Trường Chính trị tỉnh năm 2025.</w:t>
      </w:r>
      <w:r w:rsidR="00F25FC4" w:rsidRPr="0080551F">
        <w:rPr>
          <w:rFonts w:eastAsia="Calibri" w:cs="Times New Roman"/>
          <w:sz w:val="28"/>
          <w:szCs w:val="28"/>
        </w:rPr>
        <w:t xml:space="preserve"> </w:t>
      </w:r>
    </w:p>
    <w:p w14:paraId="2CE673E8" w14:textId="77777777" w:rsidR="000A7B9F" w:rsidRDefault="0068329A" w:rsidP="00AB0E52">
      <w:pPr>
        <w:spacing w:after="120" w:line="240" w:lineRule="auto"/>
        <w:ind w:firstLine="720"/>
        <w:jc w:val="both"/>
        <w:rPr>
          <w:rFonts w:eastAsia="Calibri" w:cs="Times New Roman"/>
          <w:sz w:val="28"/>
          <w:szCs w:val="28"/>
        </w:rPr>
      </w:pPr>
      <w:r>
        <w:rPr>
          <w:rFonts w:eastAsia="Calibri" w:cs="Times New Roman"/>
          <w:sz w:val="28"/>
          <w:szCs w:val="28"/>
        </w:rPr>
        <w:t xml:space="preserve">d) </w:t>
      </w:r>
      <w:r w:rsidR="009E1259">
        <w:rPr>
          <w:rFonts w:eastAsia="Calibri" w:cs="Times New Roman"/>
          <w:sz w:val="28"/>
          <w:szCs w:val="28"/>
        </w:rPr>
        <w:t>Tăng cường thực hiện lập hồ sơ, giao nộp hồ sơ</w:t>
      </w:r>
      <w:r w:rsidR="00E64C9B">
        <w:rPr>
          <w:rFonts w:eastAsia="Calibri" w:cs="Times New Roman"/>
          <w:sz w:val="28"/>
          <w:szCs w:val="28"/>
        </w:rPr>
        <w:t>, tài liệu giấy vào Lưu trữ cơ quan</w:t>
      </w:r>
      <w:r w:rsidR="0097002A">
        <w:rPr>
          <w:rFonts w:eastAsia="Calibri" w:cs="Times New Roman"/>
          <w:sz w:val="28"/>
          <w:szCs w:val="28"/>
        </w:rPr>
        <w:t xml:space="preserve">. </w:t>
      </w:r>
    </w:p>
    <w:p w14:paraId="4B61C0C5" w14:textId="2C8A9001" w:rsidR="0068329A" w:rsidRDefault="000A7B9F" w:rsidP="00AB0E52">
      <w:pPr>
        <w:spacing w:after="120" w:line="240" w:lineRule="auto"/>
        <w:ind w:firstLine="720"/>
        <w:jc w:val="both"/>
        <w:rPr>
          <w:rFonts w:eastAsia="Calibri" w:cs="Times New Roman"/>
          <w:sz w:val="28"/>
          <w:szCs w:val="28"/>
        </w:rPr>
      </w:pPr>
      <w:r>
        <w:rPr>
          <w:rFonts w:eastAsia="Calibri" w:cs="Times New Roman"/>
          <w:sz w:val="28"/>
          <w:szCs w:val="28"/>
        </w:rPr>
        <w:t>đ</w:t>
      </w:r>
      <w:r w:rsidR="00F25FC4" w:rsidRPr="0080551F">
        <w:rPr>
          <w:rFonts w:eastAsia="Calibri" w:cs="Times New Roman"/>
          <w:sz w:val="28"/>
          <w:szCs w:val="28"/>
        </w:rPr>
        <w:t xml:space="preserve">) </w:t>
      </w:r>
      <w:r w:rsidR="0068329A">
        <w:rPr>
          <w:rFonts w:eastAsia="Calibri" w:cs="Times New Roman"/>
          <w:sz w:val="28"/>
          <w:szCs w:val="28"/>
        </w:rPr>
        <w:t>Tăng cường c</w:t>
      </w:r>
      <w:r w:rsidR="00F25FC4" w:rsidRPr="0080551F">
        <w:rPr>
          <w:rFonts w:eastAsia="Calibri" w:cs="Times New Roman"/>
          <w:sz w:val="28"/>
          <w:szCs w:val="28"/>
        </w:rPr>
        <w:t xml:space="preserve">ông tác kiểm tra việc thực hiện các quy định của pháp luật về lĩnh vực văn thư, lưu trữ thuộc phạm vi quản lý. </w:t>
      </w:r>
    </w:p>
    <w:p w14:paraId="02912664" w14:textId="31C41B8D" w:rsidR="00F25FC4" w:rsidRPr="0080551F" w:rsidRDefault="00F25FC4" w:rsidP="00AB0E52">
      <w:pPr>
        <w:spacing w:after="120" w:line="240" w:lineRule="auto"/>
        <w:ind w:firstLine="720"/>
        <w:jc w:val="both"/>
        <w:rPr>
          <w:rFonts w:eastAsia="Calibri" w:cs="Times New Roman"/>
          <w:b/>
          <w:sz w:val="28"/>
          <w:szCs w:val="28"/>
        </w:rPr>
      </w:pPr>
      <w:r w:rsidRPr="0080551F">
        <w:rPr>
          <w:rFonts w:eastAsia="Calibri" w:cs="Times New Roman"/>
          <w:b/>
          <w:sz w:val="28"/>
          <w:szCs w:val="28"/>
        </w:rPr>
        <w:lastRenderedPageBreak/>
        <w:t>2. Quản lý tài liệu tại Lưu trữ cơ quan</w:t>
      </w:r>
    </w:p>
    <w:p w14:paraId="157A7783" w14:textId="46C03687" w:rsidR="00F25FC4" w:rsidRDefault="00F25FC4" w:rsidP="00AB0E52">
      <w:pPr>
        <w:spacing w:after="120" w:line="240" w:lineRule="auto"/>
        <w:ind w:firstLine="720"/>
        <w:jc w:val="both"/>
        <w:rPr>
          <w:rFonts w:eastAsia="Calibri" w:cs="Times New Roman"/>
          <w:sz w:val="28"/>
          <w:szCs w:val="28"/>
        </w:rPr>
      </w:pPr>
      <w:r w:rsidRPr="0080551F">
        <w:rPr>
          <w:rFonts w:eastAsia="Calibri" w:cs="Times New Roman"/>
          <w:sz w:val="28"/>
          <w:szCs w:val="28"/>
        </w:rPr>
        <w:t>a) Xây dựng kế hoạch thu thập tài liệu vào Lưu trữ cơ quan theo quy định.</w:t>
      </w:r>
    </w:p>
    <w:p w14:paraId="56F8AB2A" w14:textId="5D4AFF32" w:rsidR="00C05179" w:rsidRPr="0080551F" w:rsidRDefault="00C05179" w:rsidP="00AB0E52">
      <w:pPr>
        <w:spacing w:after="120" w:line="240" w:lineRule="auto"/>
        <w:ind w:firstLine="720"/>
        <w:jc w:val="both"/>
        <w:rPr>
          <w:rFonts w:eastAsia="Calibri" w:cs="Times New Roman"/>
          <w:sz w:val="28"/>
          <w:szCs w:val="28"/>
        </w:rPr>
      </w:pPr>
      <w:r>
        <w:rPr>
          <w:rFonts w:eastAsia="Calibri" w:cs="Times New Roman"/>
          <w:sz w:val="28"/>
          <w:szCs w:val="28"/>
        </w:rPr>
        <w:t>b) Tổ chức xác định giá trị, chỉnh lý tài liệu lưu trữ.</w:t>
      </w:r>
    </w:p>
    <w:p w14:paraId="1647A460" w14:textId="66921379" w:rsidR="00F25FC4" w:rsidRPr="0080551F" w:rsidRDefault="00C05179" w:rsidP="00AB0E52">
      <w:pPr>
        <w:spacing w:after="120" w:line="240" w:lineRule="auto"/>
        <w:ind w:firstLine="709"/>
        <w:jc w:val="both"/>
        <w:rPr>
          <w:rFonts w:eastAsia="Calibri" w:cs="Times New Roman"/>
          <w:sz w:val="28"/>
          <w:szCs w:val="28"/>
          <w:lang w:val="pt-BR"/>
        </w:rPr>
      </w:pPr>
      <w:r>
        <w:rPr>
          <w:rFonts w:eastAsia="Calibri" w:cs="Times New Roman"/>
          <w:sz w:val="28"/>
          <w:szCs w:val="28"/>
          <w:lang w:val="pt-BR"/>
        </w:rPr>
        <w:t>c</w:t>
      </w:r>
      <w:r w:rsidR="00F25FC4" w:rsidRPr="0080551F">
        <w:rPr>
          <w:rFonts w:eastAsia="Calibri" w:cs="Times New Roman"/>
          <w:sz w:val="28"/>
          <w:szCs w:val="28"/>
          <w:lang w:val="pt-BR"/>
        </w:rPr>
        <w:t>) Rà soát, thực hiện các thủ tục tiêu hủy tài liệu hết giá trị theo quy định của pháp luật.</w:t>
      </w:r>
    </w:p>
    <w:p w14:paraId="5579C1CD" w14:textId="4A4DE8DF" w:rsidR="00F25FC4" w:rsidRDefault="00CF4D0F" w:rsidP="00AB0E52">
      <w:pPr>
        <w:spacing w:after="120" w:line="240" w:lineRule="auto"/>
        <w:ind w:firstLine="709"/>
        <w:jc w:val="both"/>
        <w:rPr>
          <w:rFonts w:eastAsia="Calibri" w:cs="Times New Roman"/>
          <w:sz w:val="28"/>
          <w:szCs w:val="28"/>
          <w:lang w:val="pt-BR"/>
        </w:rPr>
      </w:pPr>
      <w:r>
        <w:rPr>
          <w:rFonts w:eastAsia="Calibri" w:cs="Times New Roman"/>
          <w:sz w:val="28"/>
          <w:szCs w:val="28"/>
          <w:lang w:val="pt-BR"/>
        </w:rPr>
        <w:t>d</w:t>
      </w:r>
      <w:r w:rsidR="00F25FC4" w:rsidRPr="0080551F">
        <w:rPr>
          <w:rFonts w:eastAsia="Calibri" w:cs="Times New Roman"/>
          <w:sz w:val="28"/>
          <w:szCs w:val="28"/>
          <w:lang w:val="pt-BR"/>
        </w:rPr>
        <w:t>) Quan tâm bố trí Kho Lưu trữ hoặc Phòng Lưu trữ</w:t>
      </w:r>
      <w:r w:rsidR="00F01597" w:rsidRPr="0080551F">
        <w:rPr>
          <w:rFonts w:eastAsia="Calibri" w:cs="Times New Roman"/>
          <w:sz w:val="28"/>
          <w:szCs w:val="28"/>
          <w:lang w:val="pt-BR"/>
        </w:rPr>
        <w:t>;</w:t>
      </w:r>
      <w:r w:rsidR="00F25FC4" w:rsidRPr="0080551F">
        <w:rPr>
          <w:rFonts w:eastAsia="Calibri" w:cs="Times New Roman"/>
          <w:sz w:val="28"/>
          <w:szCs w:val="28"/>
          <w:lang w:val="pt-BR"/>
        </w:rPr>
        <w:t xml:space="preserve"> </w:t>
      </w:r>
      <w:r>
        <w:rPr>
          <w:rFonts w:eastAsia="Calibri" w:cs="Times New Roman"/>
          <w:sz w:val="28"/>
          <w:szCs w:val="28"/>
          <w:lang w:val="pt-BR"/>
        </w:rPr>
        <w:t xml:space="preserve">mua sắm </w:t>
      </w:r>
      <w:r w:rsidR="00F25FC4" w:rsidRPr="0080551F">
        <w:rPr>
          <w:rFonts w:eastAsia="Calibri" w:cs="Times New Roman"/>
          <w:sz w:val="28"/>
          <w:szCs w:val="28"/>
          <w:lang w:val="pt-BR"/>
        </w:rPr>
        <w:t>trang</w:t>
      </w:r>
      <w:r w:rsidR="00F01597" w:rsidRPr="0080551F">
        <w:rPr>
          <w:rFonts w:eastAsia="Calibri" w:cs="Times New Roman"/>
          <w:sz w:val="28"/>
          <w:szCs w:val="28"/>
          <w:lang w:val="pt-BR"/>
        </w:rPr>
        <w:t>,</w:t>
      </w:r>
      <w:r w:rsidR="00F25FC4" w:rsidRPr="0080551F">
        <w:rPr>
          <w:rFonts w:eastAsia="Calibri" w:cs="Times New Roman"/>
          <w:sz w:val="28"/>
          <w:szCs w:val="28"/>
          <w:lang w:val="pt-BR"/>
        </w:rPr>
        <w:t xml:space="preserve"> thiết bị</w:t>
      </w:r>
      <w:r>
        <w:rPr>
          <w:rFonts w:eastAsia="Calibri" w:cs="Times New Roman"/>
          <w:sz w:val="28"/>
          <w:szCs w:val="28"/>
          <w:lang w:val="pt-BR"/>
        </w:rPr>
        <w:t>; định kỳ vệ sinh, xịt mối, mọt trong Kho Lưu trữ</w:t>
      </w:r>
      <w:r w:rsidR="00F25FC4" w:rsidRPr="0080551F">
        <w:rPr>
          <w:rFonts w:eastAsia="Calibri" w:cs="Times New Roman"/>
          <w:sz w:val="28"/>
          <w:szCs w:val="28"/>
          <w:lang w:val="pt-BR"/>
        </w:rPr>
        <w:t xml:space="preserve"> đáp ứng yêu cầu bảo vệ, bảo quản an toàn tài liệu lưu trữ. </w:t>
      </w:r>
    </w:p>
    <w:p w14:paraId="551336F6" w14:textId="517E595A" w:rsidR="00AC353E" w:rsidRPr="00AB0E52" w:rsidRDefault="00AC353E" w:rsidP="00AB0E52">
      <w:pPr>
        <w:spacing w:after="120" w:line="240" w:lineRule="auto"/>
        <w:ind w:firstLine="709"/>
        <w:jc w:val="both"/>
        <w:rPr>
          <w:b/>
          <w:sz w:val="28"/>
          <w:szCs w:val="28"/>
        </w:rPr>
      </w:pPr>
      <w:r w:rsidRPr="00AB0E52">
        <w:rPr>
          <w:b/>
          <w:sz w:val="28"/>
          <w:szCs w:val="28"/>
        </w:rPr>
        <w:t>3. Quản lý tài liệu tại Lưu trữ lịch sử tỉnh</w:t>
      </w:r>
    </w:p>
    <w:p w14:paraId="548E1785" w14:textId="7600E5E8" w:rsidR="00AC353E" w:rsidRPr="000A7B9F" w:rsidRDefault="00AC353E" w:rsidP="00AB0E52">
      <w:pPr>
        <w:spacing w:after="120" w:line="240" w:lineRule="auto"/>
        <w:ind w:firstLine="709"/>
        <w:jc w:val="both"/>
        <w:rPr>
          <w:sz w:val="28"/>
          <w:szCs w:val="28"/>
        </w:rPr>
      </w:pPr>
      <w:r w:rsidRPr="000A7B9F">
        <w:rPr>
          <w:sz w:val="28"/>
          <w:szCs w:val="28"/>
        </w:rPr>
        <w:t>a) Công tác bảo quản tài liệu:</w:t>
      </w:r>
      <w:r w:rsidR="00AB0E52">
        <w:rPr>
          <w:sz w:val="28"/>
          <w:szCs w:val="28"/>
        </w:rPr>
        <w:t xml:space="preserve"> </w:t>
      </w:r>
      <w:r w:rsidRPr="000A7B9F">
        <w:rPr>
          <w:sz w:val="28"/>
          <w:szCs w:val="28"/>
        </w:rPr>
        <w:t xml:space="preserve">Thường xuyên kiểm tra tài liệu trong Kho Lưu trữ, các hệ thống điện và các biện pháp nghiệp vụ khác nhằm bảo vệ, bảo quản an toàn tài liệu. </w:t>
      </w:r>
    </w:p>
    <w:p w14:paraId="2027CB56" w14:textId="6AE9E589" w:rsidR="00AC353E" w:rsidRPr="000A7B9F" w:rsidRDefault="00AC353E" w:rsidP="00AB0E52">
      <w:pPr>
        <w:spacing w:after="120" w:line="240" w:lineRule="auto"/>
        <w:ind w:firstLine="709"/>
        <w:jc w:val="both"/>
        <w:rPr>
          <w:sz w:val="28"/>
          <w:szCs w:val="28"/>
        </w:rPr>
      </w:pPr>
      <w:r w:rsidRPr="000A7B9F">
        <w:rPr>
          <w:sz w:val="28"/>
          <w:szCs w:val="28"/>
        </w:rPr>
        <w:t>b) Công tác tổ chức sử dụng, phát huy giá trị tài liệu:</w:t>
      </w:r>
      <w:r w:rsidR="00AB0E52">
        <w:rPr>
          <w:sz w:val="28"/>
          <w:szCs w:val="28"/>
        </w:rPr>
        <w:t xml:space="preserve"> </w:t>
      </w:r>
      <w:r w:rsidRPr="000A7B9F">
        <w:rPr>
          <w:sz w:val="28"/>
          <w:szCs w:val="28"/>
        </w:rPr>
        <w:t>Tổ chức phục vụ khai thác, sử dụng tài liệu lưu trữ tại Kho Lưu trữ</w:t>
      </w:r>
    </w:p>
    <w:p w14:paraId="63C30FC9" w14:textId="55BF0551" w:rsidR="00AC353E" w:rsidRPr="00AB0E52" w:rsidRDefault="00AC353E" w:rsidP="00AB0E52">
      <w:pPr>
        <w:spacing w:after="120" w:line="240" w:lineRule="auto"/>
        <w:ind w:firstLine="709"/>
        <w:jc w:val="both"/>
        <w:rPr>
          <w:sz w:val="28"/>
          <w:szCs w:val="28"/>
        </w:rPr>
      </w:pPr>
      <w:r w:rsidRPr="000A7B9F">
        <w:rPr>
          <w:sz w:val="28"/>
          <w:szCs w:val="28"/>
        </w:rPr>
        <w:t>c) Các công tác khác theo quy định:</w:t>
      </w:r>
      <w:r w:rsidR="00AB0E52">
        <w:rPr>
          <w:sz w:val="28"/>
          <w:szCs w:val="28"/>
        </w:rPr>
        <w:t xml:space="preserve"> </w:t>
      </w:r>
      <w:r w:rsidRPr="000A7B9F">
        <w:rPr>
          <w:sz w:val="28"/>
          <w:szCs w:val="28"/>
        </w:rPr>
        <w:t>Tổ chức sử dụng có hiệu quả các trang thiết bị phục vụ công tác nghiệp vụ lưu trữ và sử dụng tài liệu lưu trữ, bồi nền, khử trùng, khử axit…</w:t>
      </w:r>
    </w:p>
    <w:p w14:paraId="745D3750" w14:textId="30918C9C" w:rsidR="00F25FC4" w:rsidRPr="0080551F" w:rsidRDefault="00AB0E52" w:rsidP="00AB0E52">
      <w:pPr>
        <w:spacing w:after="120" w:line="240" w:lineRule="auto"/>
        <w:ind w:firstLine="720"/>
        <w:jc w:val="both"/>
        <w:rPr>
          <w:rFonts w:eastAsia="Calibri" w:cs="Times New Roman"/>
          <w:b/>
          <w:sz w:val="28"/>
          <w:szCs w:val="28"/>
          <w:lang w:val="pt-BR"/>
        </w:rPr>
      </w:pPr>
      <w:r>
        <w:rPr>
          <w:rFonts w:eastAsia="Calibri" w:cs="Times New Roman"/>
          <w:b/>
          <w:sz w:val="28"/>
          <w:szCs w:val="28"/>
          <w:lang w:val="pt-BR"/>
        </w:rPr>
        <w:t>4</w:t>
      </w:r>
      <w:r w:rsidR="00F25FC4" w:rsidRPr="0080551F">
        <w:rPr>
          <w:rFonts w:eastAsia="Calibri" w:cs="Times New Roman"/>
          <w:b/>
          <w:sz w:val="28"/>
          <w:szCs w:val="28"/>
          <w:lang w:val="pt-BR"/>
        </w:rPr>
        <w:t>. Bố trí kinh phí để thực hiện công tác văn thư, hoạt động lưu trữ</w:t>
      </w:r>
    </w:p>
    <w:p w14:paraId="371FEED3" w14:textId="21E16B5C" w:rsidR="00F25FC4" w:rsidRPr="0080551F" w:rsidRDefault="00F25FC4" w:rsidP="00AB0E52">
      <w:pPr>
        <w:spacing w:after="120" w:line="240" w:lineRule="auto"/>
        <w:ind w:firstLine="720"/>
        <w:jc w:val="both"/>
        <w:rPr>
          <w:rFonts w:eastAsia="Calibri" w:cs="Times New Roman"/>
          <w:spacing w:val="-2"/>
          <w:sz w:val="28"/>
          <w:szCs w:val="28"/>
          <w:shd w:val="clear" w:color="auto" w:fill="FFFFFF"/>
          <w:lang w:val="pt-BR"/>
        </w:rPr>
      </w:pPr>
      <w:r w:rsidRPr="0080551F">
        <w:rPr>
          <w:rFonts w:eastAsia="Calibri" w:cs="Times New Roman"/>
          <w:spacing w:val="-2"/>
          <w:sz w:val="28"/>
          <w:szCs w:val="28"/>
          <w:lang w:val="pt-BR"/>
        </w:rPr>
        <w:t>Quan tâm, tăng cường bố trí kinh phí đối với công tác văn thư và hoạt động lưu trữ theo quy định của pháp luật, nhất là kinh phí đầu tư thiết bị phục vụ quản lý tài liệu điện tử</w:t>
      </w:r>
      <w:r w:rsidR="00140E3F" w:rsidRPr="0080551F">
        <w:rPr>
          <w:rFonts w:eastAsia="Calibri" w:cs="Times New Roman"/>
          <w:spacing w:val="-2"/>
          <w:sz w:val="28"/>
          <w:szCs w:val="28"/>
          <w:lang w:val="pt-BR"/>
        </w:rPr>
        <w:t xml:space="preserve"> </w:t>
      </w:r>
      <w:r w:rsidRPr="0080551F">
        <w:rPr>
          <w:rFonts w:eastAsia="Calibri" w:cs="Times New Roman"/>
          <w:spacing w:val="-2"/>
          <w:sz w:val="28"/>
          <w:szCs w:val="28"/>
          <w:lang w:val="pt-BR"/>
        </w:rPr>
        <w:t>và kinh phí chỉnh lý</w:t>
      </w:r>
      <w:r w:rsidR="00140E3F" w:rsidRPr="0080551F">
        <w:rPr>
          <w:rFonts w:eastAsia="Calibri" w:cs="Times New Roman"/>
          <w:spacing w:val="-2"/>
          <w:sz w:val="28"/>
          <w:szCs w:val="28"/>
          <w:lang w:val="pt-BR"/>
        </w:rPr>
        <w:t xml:space="preserve"> tài liệu</w:t>
      </w:r>
      <w:r w:rsidRPr="0080551F">
        <w:rPr>
          <w:rFonts w:eastAsia="Calibri" w:cs="Times New Roman"/>
          <w:spacing w:val="-2"/>
          <w:sz w:val="28"/>
          <w:szCs w:val="28"/>
          <w:lang w:val="pt-BR"/>
        </w:rPr>
        <w:t xml:space="preserve"> để giải quyết dứt điểm tài liệu lưu trữ tồn đọ</w:t>
      </w:r>
      <w:r w:rsidR="00140E3F" w:rsidRPr="0080551F">
        <w:rPr>
          <w:rFonts w:eastAsia="Calibri" w:cs="Times New Roman"/>
          <w:spacing w:val="-2"/>
          <w:sz w:val="28"/>
          <w:szCs w:val="28"/>
          <w:lang w:val="pt-BR"/>
        </w:rPr>
        <w:t>ng</w:t>
      </w:r>
      <w:r w:rsidRPr="0080551F">
        <w:rPr>
          <w:rFonts w:eastAsia="Calibri" w:cs="Times New Roman"/>
          <w:spacing w:val="-2"/>
          <w:sz w:val="28"/>
          <w:szCs w:val="28"/>
          <w:shd w:val="clear" w:color="auto" w:fill="FFFFFF"/>
          <w:lang w:val="pt-BR"/>
        </w:rPr>
        <w:t>.</w:t>
      </w:r>
    </w:p>
    <w:p w14:paraId="5F19EABE" w14:textId="3BDF111C" w:rsidR="00F25FC4" w:rsidRPr="0080551F" w:rsidRDefault="00F25FC4" w:rsidP="00AB0E52">
      <w:pPr>
        <w:spacing w:after="120" w:line="240" w:lineRule="auto"/>
        <w:ind w:firstLine="720"/>
        <w:jc w:val="both"/>
        <w:rPr>
          <w:rFonts w:eastAsia="Calibri" w:cs="Times New Roman"/>
          <w:b/>
          <w:sz w:val="28"/>
          <w:szCs w:val="28"/>
          <w:lang w:val="pt-BR"/>
        </w:rPr>
      </w:pPr>
      <w:r w:rsidRPr="0080551F">
        <w:rPr>
          <w:rFonts w:eastAsia="Calibri" w:cs="Times New Roman"/>
          <w:b/>
          <w:sz w:val="28"/>
          <w:szCs w:val="28"/>
          <w:lang w:val="pt-BR"/>
        </w:rPr>
        <w:t>III. NHIỆM VỤ TRỌNG TÂM NĂM 202</w:t>
      </w:r>
      <w:r w:rsidR="007B60D5" w:rsidRPr="0080551F">
        <w:rPr>
          <w:rFonts w:eastAsia="Calibri" w:cs="Times New Roman"/>
          <w:b/>
          <w:sz w:val="28"/>
          <w:szCs w:val="28"/>
          <w:lang w:val="pt-BR"/>
        </w:rPr>
        <w:t>5</w:t>
      </w:r>
    </w:p>
    <w:p w14:paraId="6D673E75" w14:textId="75731733" w:rsidR="0080551F" w:rsidRPr="0080551F" w:rsidRDefault="0080551F" w:rsidP="00AB0E52">
      <w:pPr>
        <w:spacing w:after="120" w:line="240" w:lineRule="auto"/>
        <w:ind w:firstLine="720"/>
        <w:jc w:val="both"/>
        <w:rPr>
          <w:rFonts w:eastAsia="Calibri" w:cs="Times New Roman"/>
          <w:b/>
          <w:sz w:val="28"/>
          <w:szCs w:val="28"/>
          <w:lang w:val="pt-BR"/>
        </w:rPr>
      </w:pPr>
      <w:r w:rsidRPr="00AB0E52">
        <w:rPr>
          <w:rFonts w:cs="Times New Roman"/>
          <w:b/>
          <w:sz w:val="28"/>
          <w:szCs w:val="28"/>
        </w:rPr>
        <w:t>1.</w:t>
      </w:r>
      <w:r w:rsidRPr="0080551F">
        <w:rPr>
          <w:rFonts w:cs="Times New Roman"/>
          <w:sz w:val="28"/>
          <w:szCs w:val="28"/>
        </w:rPr>
        <w:t xml:space="preserve"> Tổ chức hội nghị phổ biến, triển khai Luật Lưu trữ năm 2024 và các văn bản quy định chi tiết một số điều của Luật Lưu trữ năm 2024</w:t>
      </w:r>
      <w:r w:rsidR="008A27B6">
        <w:rPr>
          <w:rFonts w:cs="Times New Roman"/>
          <w:sz w:val="28"/>
          <w:szCs w:val="28"/>
        </w:rPr>
        <w:t>.</w:t>
      </w:r>
      <w:bookmarkStart w:id="0" w:name="_GoBack"/>
      <w:bookmarkEnd w:id="0"/>
    </w:p>
    <w:p w14:paraId="004F6FEA" w14:textId="0AFF093E" w:rsidR="00F25FC4" w:rsidRPr="0080551F" w:rsidRDefault="0080551F" w:rsidP="00AB0E52">
      <w:pPr>
        <w:spacing w:after="120" w:line="240" w:lineRule="auto"/>
        <w:ind w:firstLine="720"/>
        <w:jc w:val="both"/>
        <w:rPr>
          <w:rFonts w:eastAsia="Calibri" w:cs="Times New Roman"/>
          <w:sz w:val="28"/>
          <w:szCs w:val="28"/>
          <w:lang w:val="pt-BR"/>
        </w:rPr>
      </w:pPr>
      <w:r w:rsidRPr="00AB0E52">
        <w:rPr>
          <w:rFonts w:eastAsia="Calibri" w:cs="Times New Roman"/>
          <w:b/>
          <w:sz w:val="28"/>
          <w:szCs w:val="28"/>
          <w:lang w:val="pt-BR"/>
        </w:rPr>
        <w:t>2</w:t>
      </w:r>
      <w:r w:rsidR="00F25FC4" w:rsidRPr="00AB0E52">
        <w:rPr>
          <w:rFonts w:eastAsia="Calibri" w:cs="Times New Roman"/>
          <w:b/>
          <w:sz w:val="28"/>
          <w:szCs w:val="28"/>
          <w:lang w:val="pt-BR"/>
        </w:rPr>
        <w:t>.</w:t>
      </w:r>
      <w:r w:rsidR="00F25FC4" w:rsidRPr="0080551F">
        <w:rPr>
          <w:rFonts w:eastAsia="Calibri" w:cs="Times New Roman"/>
          <w:sz w:val="28"/>
          <w:szCs w:val="28"/>
          <w:lang w:val="pt-BR"/>
        </w:rPr>
        <w:t xml:space="preserve"> Tiếp tục hoàn thiện hệ thống quản lý tài liệu điện tử theo quy định tại Nghị định số 30/2020/NĐ-CP của Chính phủ và các quy định pháp luật có liên quan, bảo đảm lập hồ sơ điện tử trên hệ thống và nộp hồ sơ điện tử vào Hệ thống quản lý tài liệu lưu trữ điện tử.</w:t>
      </w:r>
    </w:p>
    <w:p w14:paraId="48F3A9ED" w14:textId="511C56C1" w:rsidR="00F25FC4" w:rsidRDefault="0080551F" w:rsidP="00AB0E52">
      <w:pPr>
        <w:spacing w:after="120" w:line="240" w:lineRule="auto"/>
        <w:ind w:firstLine="720"/>
        <w:jc w:val="both"/>
        <w:rPr>
          <w:rFonts w:eastAsia="Calibri" w:cs="Times New Roman"/>
          <w:sz w:val="28"/>
          <w:szCs w:val="28"/>
          <w:lang w:val="pt-BR"/>
        </w:rPr>
      </w:pPr>
      <w:r w:rsidRPr="00AB0E52">
        <w:rPr>
          <w:rFonts w:eastAsia="Calibri" w:cs="Times New Roman"/>
          <w:b/>
          <w:sz w:val="28"/>
          <w:szCs w:val="28"/>
          <w:lang w:val="pt-BR"/>
        </w:rPr>
        <w:t>3</w:t>
      </w:r>
      <w:r w:rsidR="00F25FC4" w:rsidRPr="00AB0E52">
        <w:rPr>
          <w:rFonts w:eastAsia="Calibri" w:cs="Times New Roman"/>
          <w:b/>
          <w:sz w:val="28"/>
          <w:szCs w:val="28"/>
          <w:lang w:val="pt-BR"/>
        </w:rPr>
        <w:t>.</w:t>
      </w:r>
      <w:r w:rsidR="00F25FC4" w:rsidRPr="0080551F">
        <w:rPr>
          <w:rFonts w:eastAsia="Calibri" w:cs="Times New Roman"/>
          <w:sz w:val="28"/>
          <w:szCs w:val="28"/>
          <w:lang w:val="pt-BR"/>
        </w:rPr>
        <w:t xml:space="preserve"> Tiếp tục rà soát và hoàn thiện Hệ thống phần mềm </w:t>
      </w:r>
      <w:r w:rsidR="00F25FC4" w:rsidRPr="0080551F">
        <w:rPr>
          <w:rFonts w:eastAsia="Calibri" w:cs="Times New Roman"/>
          <w:i/>
          <w:sz w:val="28"/>
          <w:szCs w:val="28"/>
          <w:lang w:val="pt-BR"/>
        </w:rPr>
        <w:t>“</w:t>
      </w:r>
      <w:r w:rsidR="00F25FC4" w:rsidRPr="0080551F">
        <w:rPr>
          <w:rFonts w:eastAsia="Calibri" w:cs="Times New Roman"/>
          <w:i/>
          <w:sz w:val="28"/>
          <w:szCs w:val="28"/>
          <w:lang w:val="vi-VN"/>
        </w:rPr>
        <w:t>Mở rộng Hệ chương trình quản lý văn bản và hồ sơ công việc với chức năng Quản lý tài liệu lưu trữ điện tử”</w:t>
      </w:r>
      <w:r w:rsidR="00F25FC4" w:rsidRPr="0080551F">
        <w:rPr>
          <w:rFonts w:eastAsia="Calibri" w:cs="Times New Roman"/>
          <w:sz w:val="28"/>
          <w:szCs w:val="28"/>
          <w:lang w:val="pt-BR"/>
        </w:rPr>
        <w:t xml:space="preserve"> của tỉnh đáp ứng theo quy định, nhằm đảm bảo thực hiện nhiệm vụ lưu trữ, tổ chức sử dụng hồ sơ điện tử trên hệ thống và giải pháp tích hợp, kết nối liên thông để trích xuất nộp lưu hồ sơ, tài liệu điện tử vào Lưu trữ lịch sử</w:t>
      </w:r>
      <w:r w:rsidR="00765DC1" w:rsidRPr="0080551F">
        <w:rPr>
          <w:rFonts w:eastAsia="Calibri" w:cs="Times New Roman"/>
          <w:sz w:val="28"/>
          <w:szCs w:val="28"/>
          <w:lang w:val="pt-BR"/>
        </w:rPr>
        <w:t xml:space="preserve"> theo quy định</w:t>
      </w:r>
      <w:r w:rsidR="00F25FC4" w:rsidRPr="0080551F">
        <w:rPr>
          <w:rFonts w:eastAsia="Calibri" w:cs="Times New Roman"/>
          <w:sz w:val="28"/>
          <w:szCs w:val="28"/>
          <w:lang w:val="pt-BR"/>
        </w:rPr>
        <w:t>.</w:t>
      </w:r>
    </w:p>
    <w:p w14:paraId="23924C86" w14:textId="29364E65" w:rsidR="000A7B9F" w:rsidRPr="0080551F" w:rsidRDefault="000A7B9F" w:rsidP="00AB0E52">
      <w:pPr>
        <w:spacing w:after="120" w:line="240" w:lineRule="auto"/>
        <w:ind w:firstLine="720"/>
        <w:jc w:val="both"/>
        <w:rPr>
          <w:rFonts w:eastAsia="Calibri" w:cs="Times New Roman"/>
          <w:sz w:val="28"/>
          <w:szCs w:val="28"/>
          <w:lang w:val="pt-BR"/>
        </w:rPr>
      </w:pPr>
      <w:r w:rsidRPr="00AB0E52">
        <w:rPr>
          <w:rFonts w:eastAsia="Calibri" w:cs="Times New Roman"/>
          <w:b/>
          <w:sz w:val="28"/>
          <w:szCs w:val="28"/>
          <w:lang w:val="pt-BR"/>
        </w:rPr>
        <w:t>4.</w:t>
      </w:r>
      <w:r w:rsidRPr="0080551F">
        <w:rPr>
          <w:rFonts w:eastAsia="Calibri" w:cs="Times New Roman"/>
          <w:sz w:val="28"/>
          <w:szCs w:val="28"/>
          <w:lang w:val="pt-BR"/>
        </w:rPr>
        <w:t xml:space="preserve"> Tổ chức hướng dẫn, tập huấn công tác lập hồ sơ điện tử; nộp lưu và bảo quản hồ sơ, tài liệu điện tử tại các cơ quan, đơn vị trên địa bàn tỉnh.</w:t>
      </w:r>
    </w:p>
    <w:p w14:paraId="003A6F92" w14:textId="51079718" w:rsidR="000A7B9F" w:rsidRPr="000A7B9F" w:rsidRDefault="000A7B9F" w:rsidP="00AB0E52">
      <w:pPr>
        <w:spacing w:after="120" w:line="240" w:lineRule="auto"/>
        <w:ind w:firstLine="720"/>
        <w:jc w:val="both"/>
        <w:rPr>
          <w:rFonts w:eastAsia="Calibri" w:cs="Times New Roman"/>
          <w:sz w:val="28"/>
          <w:szCs w:val="28"/>
        </w:rPr>
      </w:pPr>
      <w:r w:rsidRPr="00AB0E52">
        <w:rPr>
          <w:rFonts w:eastAsia="Calibri" w:cs="Times New Roman"/>
          <w:b/>
          <w:sz w:val="28"/>
          <w:szCs w:val="28"/>
          <w:lang w:val="nl-NL"/>
        </w:rPr>
        <w:lastRenderedPageBreak/>
        <w:t>5</w:t>
      </w:r>
      <w:r w:rsidR="00F25FC4" w:rsidRPr="00AB0E52">
        <w:rPr>
          <w:rFonts w:eastAsia="Calibri" w:cs="Times New Roman"/>
          <w:b/>
          <w:sz w:val="28"/>
          <w:szCs w:val="28"/>
          <w:lang w:val="nl-NL"/>
        </w:rPr>
        <w:t>.</w:t>
      </w:r>
      <w:r w:rsidR="00F25FC4" w:rsidRPr="0080551F">
        <w:rPr>
          <w:rFonts w:eastAsia="Calibri" w:cs="Times New Roman"/>
          <w:sz w:val="28"/>
          <w:szCs w:val="28"/>
          <w:lang w:val="nl-NL"/>
        </w:rPr>
        <w:t xml:space="preserve"> Tiếp tục rà soát, thực hiện việc cập nhật Danh mục hồ sơ; </w:t>
      </w:r>
      <w:r>
        <w:rPr>
          <w:rFonts w:eastAsia="Calibri" w:cs="Times New Roman"/>
          <w:sz w:val="28"/>
          <w:szCs w:val="28"/>
        </w:rPr>
        <w:t>thực hiện lập hồ sơ điện tử và nộp lưu hồ sơ điện tử vào Lưu trữ cơ quan trên Hệ thống quản lý tài liệu điện tử theo quy định.</w:t>
      </w:r>
    </w:p>
    <w:p w14:paraId="6954AA7C" w14:textId="5F2CDD4E" w:rsidR="00F25FC4" w:rsidRDefault="000A7B9F" w:rsidP="00AB0E52">
      <w:pPr>
        <w:spacing w:after="120" w:line="240" w:lineRule="auto"/>
        <w:ind w:firstLine="720"/>
        <w:jc w:val="both"/>
        <w:rPr>
          <w:rFonts w:eastAsia="Calibri" w:cs="Times New Roman"/>
          <w:sz w:val="28"/>
          <w:szCs w:val="28"/>
          <w:lang w:val="pt-BR"/>
        </w:rPr>
      </w:pPr>
      <w:r w:rsidRPr="00AB0E52">
        <w:rPr>
          <w:rFonts w:eastAsia="Calibri" w:cs="Times New Roman"/>
          <w:b/>
          <w:sz w:val="28"/>
          <w:szCs w:val="28"/>
          <w:lang w:val="pt-BR"/>
        </w:rPr>
        <w:t>6</w:t>
      </w:r>
      <w:r w:rsidR="00F25FC4" w:rsidRPr="00AB0E52">
        <w:rPr>
          <w:rFonts w:eastAsia="Calibri" w:cs="Times New Roman"/>
          <w:b/>
          <w:sz w:val="28"/>
          <w:szCs w:val="28"/>
          <w:lang w:val="pt-BR"/>
        </w:rPr>
        <w:t>.</w:t>
      </w:r>
      <w:r w:rsidR="00F25FC4" w:rsidRPr="0080551F">
        <w:rPr>
          <w:rFonts w:eastAsia="Calibri" w:cs="Times New Roman"/>
          <w:sz w:val="28"/>
          <w:szCs w:val="28"/>
          <w:lang w:val="pt-BR"/>
        </w:rPr>
        <w:t xml:space="preserve"> Tổ chức </w:t>
      </w:r>
      <w:r w:rsidR="0080551F" w:rsidRPr="0080551F">
        <w:rPr>
          <w:rFonts w:eastAsia="Calibri" w:cs="Times New Roman"/>
          <w:sz w:val="28"/>
          <w:szCs w:val="28"/>
          <w:lang w:val="pt-BR"/>
        </w:rPr>
        <w:t xml:space="preserve">thực </w:t>
      </w:r>
      <w:r w:rsidR="00F25FC4" w:rsidRPr="0080551F">
        <w:rPr>
          <w:rFonts w:eastAsia="Calibri" w:cs="Times New Roman"/>
          <w:sz w:val="28"/>
          <w:szCs w:val="28"/>
          <w:lang w:val="pt-BR"/>
        </w:rPr>
        <w:t xml:space="preserve">hiện công tác tự kiểm tra việc thực hiện các quy định của pháp luật về công tác văn thư, lưu trữ trong cơ quan, đơn vị </w:t>
      </w:r>
      <w:r w:rsidR="0080551F" w:rsidRPr="0080551F">
        <w:rPr>
          <w:rFonts w:eastAsia="Calibri" w:cs="Times New Roman"/>
          <w:sz w:val="28"/>
          <w:szCs w:val="28"/>
          <w:lang w:val="pt-BR"/>
        </w:rPr>
        <w:t>theo quy định</w:t>
      </w:r>
      <w:r w:rsidR="00F25FC4" w:rsidRPr="0080551F">
        <w:rPr>
          <w:rFonts w:eastAsia="Calibri" w:cs="Times New Roman"/>
          <w:sz w:val="28"/>
          <w:szCs w:val="28"/>
          <w:lang w:val="pt-BR"/>
        </w:rPr>
        <w:t>.</w:t>
      </w:r>
    </w:p>
    <w:p w14:paraId="3CA856EE" w14:textId="3680DE66" w:rsidR="00765DC1" w:rsidRPr="0080551F" w:rsidRDefault="009973CB" w:rsidP="00AB0E52">
      <w:pPr>
        <w:spacing w:after="120" w:line="240" w:lineRule="auto"/>
        <w:ind w:firstLine="720"/>
        <w:jc w:val="both"/>
        <w:rPr>
          <w:rFonts w:eastAsia="Calibri" w:cs="Times New Roman"/>
          <w:sz w:val="28"/>
          <w:szCs w:val="28"/>
          <w:lang w:val="pt-BR"/>
        </w:rPr>
      </w:pPr>
      <w:r w:rsidRPr="00AB0E52">
        <w:rPr>
          <w:rFonts w:eastAsia="Calibri" w:cs="Times New Roman"/>
          <w:b/>
          <w:sz w:val="28"/>
          <w:szCs w:val="28"/>
          <w:lang w:val="pt-BR"/>
        </w:rPr>
        <w:t>7</w:t>
      </w:r>
      <w:r w:rsidR="00F25FC4" w:rsidRPr="00AB0E52">
        <w:rPr>
          <w:rFonts w:eastAsia="Calibri" w:cs="Times New Roman"/>
          <w:b/>
          <w:sz w:val="28"/>
          <w:szCs w:val="28"/>
          <w:lang w:val="pt-BR"/>
        </w:rPr>
        <w:t>.</w:t>
      </w:r>
      <w:r w:rsidR="00F25FC4" w:rsidRPr="0080551F">
        <w:rPr>
          <w:rFonts w:eastAsia="Calibri" w:cs="Times New Roman"/>
          <w:sz w:val="28"/>
          <w:szCs w:val="28"/>
          <w:lang w:val="pt-BR"/>
        </w:rPr>
        <w:t xml:space="preserve"> Các cơ quan, đơn vị, địa phương quan tâm </w:t>
      </w:r>
      <w:r w:rsidR="0080551F" w:rsidRPr="0080551F">
        <w:rPr>
          <w:rFonts w:eastAsia="Calibri" w:cs="Times New Roman"/>
          <w:sz w:val="28"/>
          <w:szCs w:val="28"/>
        </w:rPr>
        <w:t>bố trí công chức, viên chức đảm bảo đáp ứng yêu cầu, tiêu chuẩn ngạch, chức danh nghề nghiệp chuyên ngành văn thư, lưu trữ;</w:t>
      </w:r>
      <w:r w:rsidR="00F25FC4" w:rsidRPr="0080551F">
        <w:rPr>
          <w:rFonts w:eastAsia="Calibri" w:cs="Times New Roman"/>
          <w:sz w:val="28"/>
          <w:szCs w:val="28"/>
          <w:lang w:val="pt-BR"/>
        </w:rPr>
        <w:t xml:space="preserve"> chủ động về kinh phí để chỉnh lý tài liệu tồn đọng theo quy định.</w:t>
      </w:r>
    </w:p>
    <w:p w14:paraId="211BAE5F" w14:textId="77777777" w:rsidR="00F25FC4" w:rsidRPr="0080551F" w:rsidRDefault="00F25FC4" w:rsidP="00AB0E52">
      <w:pPr>
        <w:spacing w:after="120" w:line="240" w:lineRule="auto"/>
        <w:ind w:firstLine="720"/>
        <w:jc w:val="both"/>
        <w:rPr>
          <w:rFonts w:eastAsia="Calibri" w:cs="Times New Roman"/>
          <w:b/>
          <w:sz w:val="28"/>
          <w:szCs w:val="28"/>
          <w:lang w:val="pt-BR"/>
        </w:rPr>
      </w:pPr>
      <w:r w:rsidRPr="0080551F">
        <w:rPr>
          <w:rFonts w:eastAsia="Calibri" w:cs="Times New Roman"/>
          <w:b/>
          <w:sz w:val="28"/>
          <w:szCs w:val="28"/>
          <w:lang w:val="pt-BR"/>
        </w:rPr>
        <w:t>IV. TỔ CHỨC THỰC HIỆN</w:t>
      </w:r>
    </w:p>
    <w:p w14:paraId="7B60A902" w14:textId="3172D0D4" w:rsidR="00DF0E0C" w:rsidRPr="00DF0E0C" w:rsidRDefault="00F25FC4" w:rsidP="00AB0E52">
      <w:pPr>
        <w:spacing w:after="120" w:line="240" w:lineRule="auto"/>
        <w:ind w:firstLine="720"/>
        <w:jc w:val="both"/>
        <w:rPr>
          <w:rFonts w:eastAsia="Calibri" w:cs="Times New Roman"/>
          <w:b/>
          <w:spacing w:val="-4"/>
          <w:sz w:val="28"/>
          <w:szCs w:val="28"/>
          <w:lang w:val="pt-BR"/>
        </w:rPr>
      </w:pPr>
      <w:r w:rsidRPr="00DF0E0C">
        <w:rPr>
          <w:rFonts w:eastAsia="Calibri" w:cs="Times New Roman"/>
          <w:b/>
          <w:spacing w:val="-4"/>
          <w:sz w:val="28"/>
          <w:szCs w:val="28"/>
          <w:lang w:val="pt-BR"/>
        </w:rPr>
        <w:t xml:space="preserve">1. </w:t>
      </w:r>
      <w:r w:rsidR="00DF0E0C" w:rsidRPr="00DF0E0C">
        <w:rPr>
          <w:rFonts w:eastAsia="Calibri" w:cs="Times New Roman"/>
          <w:b/>
          <w:spacing w:val="-4"/>
          <w:sz w:val="28"/>
          <w:szCs w:val="28"/>
          <w:lang w:val="pt-BR"/>
        </w:rPr>
        <w:t>Các cơ quan, đơn vị, địa phương</w:t>
      </w:r>
    </w:p>
    <w:p w14:paraId="3DFD380C" w14:textId="0275C704" w:rsidR="00F25FC4" w:rsidRPr="0080551F" w:rsidRDefault="00F25FC4" w:rsidP="00AB0E52">
      <w:pPr>
        <w:spacing w:after="120" w:line="240" w:lineRule="auto"/>
        <w:ind w:firstLine="720"/>
        <w:jc w:val="both"/>
        <w:rPr>
          <w:rFonts w:eastAsia="Calibri" w:cs="Times New Roman"/>
          <w:spacing w:val="-4"/>
          <w:sz w:val="28"/>
          <w:szCs w:val="28"/>
          <w:lang w:val="pt-BR"/>
        </w:rPr>
      </w:pPr>
      <w:r w:rsidRPr="0080551F">
        <w:rPr>
          <w:rFonts w:eastAsia="Calibri" w:cs="Times New Roman"/>
          <w:spacing w:val="-4"/>
          <w:sz w:val="28"/>
          <w:szCs w:val="28"/>
          <w:lang w:val="pt-BR"/>
        </w:rPr>
        <w:t>Các Sở, ban, ngành; các đơn vị sự nghiệp thuộc Ủy ban nhân dân tỉnh; các cơ quan Trung ương đóng trên địa bàn tỉnh; các doanh nghiệp nhà nước cấp tỉnh, các Hội đặc thù thuộc tỉnh và Ủy ban nhân dân các huyện, thành phố căn cứ nội dung Kế hoạch này, chủ động triển khai xây dựng Kế hoạch và chỉ đạo các đơn vị thuộc phạm vi quản lý tổ chức thực hiện nhiệm vụ cụ thể về công tác văn thư, lưu trữ năm 202</w:t>
      </w:r>
      <w:r w:rsidR="0080551F" w:rsidRPr="0080551F">
        <w:rPr>
          <w:rFonts w:eastAsia="Calibri" w:cs="Times New Roman"/>
          <w:spacing w:val="-4"/>
          <w:sz w:val="28"/>
          <w:szCs w:val="28"/>
          <w:lang w:val="pt-BR"/>
        </w:rPr>
        <w:t>5</w:t>
      </w:r>
      <w:r w:rsidRPr="0080551F">
        <w:rPr>
          <w:rFonts w:eastAsia="Calibri" w:cs="Times New Roman"/>
          <w:spacing w:val="-4"/>
          <w:sz w:val="28"/>
          <w:szCs w:val="28"/>
          <w:lang w:val="pt-BR"/>
        </w:rPr>
        <w:t xml:space="preserve"> phù hợp với tình hình thực tế của cơ quan, đơn vị, địa phương.</w:t>
      </w:r>
    </w:p>
    <w:p w14:paraId="17601139" w14:textId="77777777" w:rsidR="00DF0E0C" w:rsidRDefault="00F25FC4" w:rsidP="00AB0E52">
      <w:pPr>
        <w:spacing w:after="120" w:line="240" w:lineRule="auto"/>
        <w:ind w:firstLine="720"/>
        <w:jc w:val="both"/>
        <w:rPr>
          <w:rFonts w:eastAsia="Calibri" w:cs="Times New Roman"/>
          <w:sz w:val="28"/>
          <w:szCs w:val="28"/>
          <w:lang w:val="vi-VN"/>
        </w:rPr>
      </w:pPr>
      <w:r w:rsidRPr="00DF0E0C">
        <w:rPr>
          <w:rFonts w:eastAsia="Calibri" w:cs="Times New Roman"/>
          <w:b/>
          <w:sz w:val="28"/>
          <w:szCs w:val="28"/>
          <w:lang w:val="pt-BR"/>
        </w:rPr>
        <w:t xml:space="preserve">2. </w:t>
      </w:r>
      <w:r w:rsidR="00DF0E0C" w:rsidRPr="00DF0E0C">
        <w:rPr>
          <w:rFonts w:eastAsia="Calibri" w:cs="Times New Roman"/>
          <w:b/>
          <w:sz w:val="28"/>
          <w:szCs w:val="28"/>
          <w:lang w:val="pt-BR"/>
        </w:rPr>
        <w:t xml:space="preserve">Giao </w:t>
      </w:r>
      <w:r w:rsidRPr="00DF0E0C">
        <w:rPr>
          <w:rFonts w:eastAsia="Calibri" w:cs="Times New Roman"/>
          <w:b/>
          <w:sz w:val="28"/>
          <w:szCs w:val="28"/>
          <w:lang w:val="pt-BR"/>
        </w:rPr>
        <w:t>Sở Thông tin và Truyền thông</w:t>
      </w:r>
      <w:r w:rsidRPr="0080551F">
        <w:rPr>
          <w:rFonts w:eastAsia="Calibri" w:cs="Times New Roman"/>
          <w:sz w:val="28"/>
          <w:szCs w:val="28"/>
          <w:lang w:val="vi-VN"/>
        </w:rPr>
        <w:t xml:space="preserve"> </w:t>
      </w:r>
    </w:p>
    <w:p w14:paraId="1C64917F" w14:textId="77777777" w:rsidR="00DF0E0C" w:rsidRDefault="00DF0E0C" w:rsidP="00AB0E52">
      <w:pPr>
        <w:spacing w:after="120" w:line="240" w:lineRule="auto"/>
        <w:ind w:firstLine="720"/>
        <w:jc w:val="both"/>
        <w:rPr>
          <w:rFonts w:eastAsia="Calibri" w:cs="Times New Roman"/>
          <w:sz w:val="28"/>
          <w:szCs w:val="28"/>
          <w:lang w:val="pt-BR"/>
        </w:rPr>
      </w:pPr>
      <w:r>
        <w:rPr>
          <w:rFonts w:eastAsia="Calibri" w:cs="Times New Roman"/>
          <w:sz w:val="28"/>
          <w:szCs w:val="28"/>
        </w:rPr>
        <w:t>- C</w:t>
      </w:r>
      <w:r w:rsidR="00F25FC4" w:rsidRPr="0080551F">
        <w:rPr>
          <w:rFonts w:eastAsia="Calibri" w:cs="Times New Roman"/>
          <w:sz w:val="28"/>
          <w:szCs w:val="28"/>
          <w:lang w:val="vi-VN"/>
        </w:rPr>
        <w:t xml:space="preserve">hủ trì, </w:t>
      </w:r>
      <w:r w:rsidR="00F25FC4" w:rsidRPr="0080551F">
        <w:rPr>
          <w:rFonts w:eastAsia="Calibri" w:cs="Times New Roman"/>
          <w:sz w:val="28"/>
          <w:szCs w:val="28"/>
          <w:lang w:val="pt-BR"/>
        </w:rPr>
        <w:t>phối hợp với Sở Nội vụ</w:t>
      </w:r>
      <w:r w:rsidR="00765DC1" w:rsidRPr="0080551F">
        <w:rPr>
          <w:rFonts w:eastAsia="Calibri" w:cs="Times New Roman"/>
          <w:sz w:val="28"/>
          <w:szCs w:val="28"/>
          <w:lang w:val="pt-BR"/>
        </w:rPr>
        <w:t xml:space="preserve"> </w:t>
      </w:r>
      <w:r w:rsidR="0080551F" w:rsidRPr="0080551F">
        <w:rPr>
          <w:rFonts w:cs="Times New Roman"/>
          <w:sz w:val="28"/>
          <w:szCs w:val="28"/>
        </w:rPr>
        <w:t>đăng tải Luật Lưu trữ năm 2024 và các văn bản quy định chi tiết một số điều của Luật Lưu trữ năm 2024 trên Cổng thông tin điện tử của UBND tỉnh</w:t>
      </w:r>
      <w:r>
        <w:rPr>
          <w:rFonts w:eastAsia="Calibri" w:cs="Times New Roman"/>
          <w:sz w:val="28"/>
          <w:szCs w:val="28"/>
          <w:lang w:val="pt-BR"/>
        </w:rPr>
        <w:t>.</w:t>
      </w:r>
    </w:p>
    <w:p w14:paraId="365BED6A" w14:textId="2D25E152" w:rsidR="00F25FC4" w:rsidRDefault="00DF0E0C" w:rsidP="00AB0E52">
      <w:pPr>
        <w:spacing w:after="120" w:line="240" w:lineRule="auto"/>
        <w:ind w:firstLine="720"/>
        <w:jc w:val="both"/>
        <w:rPr>
          <w:rFonts w:eastAsia="Calibri" w:cs="Times New Roman"/>
          <w:sz w:val="28"/>
          <w:szCs w:val="28"/>
          <w:lang w:val="nl-NL"/>
        </w:rPr>
      </w:pPr>
      <w:r>
        <w:rPr>
          <w:rFonts w:eastAsia="Calibri" w:cs="Times New Roman"/>
          <w:sz w:val="28"/>
          <w:szCs w:val="28"/>
          <w:lang w:val="pt-BR"/>
        </w:rPr>
        <w:t>-</w:t>
      </w:r>
      <w:r w:rsidR="0080551F" w:rsidRPr="0080551F">
        <w:rPr>
          <w:rFonts w:eastAsia="Calibri" w:cs="Times New Roman"/>
          <w:sz w:val="28"/>
          <w:szCs w:val="28"/>
          <w:lang w:val="pt-BR"/>
        </w:rPr>
        <w:t xml:space="preserve"> </w:t>
      </w:r>
      <w:r>
        <w:rPr>
          <w:rFonts w:eastAsia="Calibri" w:cs="Times New Roman"/>
          <w:sz w:val="28"/>
          <w:szCs w:val="28"/>
          <w:lang w:val="pt-BR"/>
        </w:rPr>
        <w:t>T</w:t>
      </w:r>
      <w:r w:rsidR="00F25FC4" w:rsidRPr="0080551F">
        <w:rPr>
          <w:rFonts w:eastAsia="Calibri" w:cs="Times New Roman"/>
          <w:sz w:val="28"/>
          <w:szCs w:val="28"/>
          <w:lang w:val="pt-BR"/>
        </w:rPr>
        <w:t>ổ chức tập huấn</w:t>
      </w:r>
      <w:r w:rsidR="00F25FC4" w:rsidRPr="0080551F">
        <w:rPr>
          <w:rFonts w:eastAsia="Times New Roman" w:cs="Times New Roman"/>
          <w:sz w:val="28"/>
          <w:szCs w:val="28"/>
          <w:lang w:val="pt-BR"/>
        </w:rPr>
        <w:t xml:space="preserve"> về công tác lập hồ sơ điện tử; nộp lưu và bảo quản hồ sơ, tài liệu điện tử tại các cơ quan, tổ chức trên địa bàn tỉnh</w:t>
      </w:r>
      <w:r w:rsidR="00765DC1" w:rsidRPr="0080551F">
        <w:rPr>
          <w:rFonts w:eastAsia="Calibri" w:cs="Times New Roman"/>
          <w:sz w:val="28"/>
          <w:szCs w:val="28"/>
          <w:lang w:val="nl-NL"/>
        </w:rPr>
        <w:t xml:space="preserve">. </w:t>
      </w:r>
    </w:p>
    <w:p w14:paraId="2141C343" w14:textId="46CC5D6A" w:rsidR="00DF0E0C" w:rsidRDefault="00DF0E0C" w:rsidP="00AB0E52">
      <w:pPr>
        <w:spacing w:after="120" w:line="240" w:lineRule="auto"/>
        <w:ind w:firstLine="720"/>
        <w:jc w:val="both"/>
        <w:rPr>
          <w:rFonts w:eastAsia="Calibri" w:cs="Times New Roman"/>
          <w:b/>
          <w:sz w:val="28"/>
          <w:szCs w:val="28"/>
          <w:lang w:val="nl-NL"/>
        </w:rPr>
      </w:pPr>
      <w:r w:rsidRPr="00A768CD">
        <w:rPr>
          <w:rFonts w:eastAsia="Calibri" w:cs="Times New Roman"/>
          <w:b/>
          <w:sz w:val="28"/>
          <w:szCs w:val="28"/>
          <w:lang w:val="nl-NL"/>
        </w:rPr>
        <w:t>3. Gia</w:t>
      </w:r>
      <w:r w:rsidR="00A768CD" w:rsidRPr="00A768CD">
        <w:rPr>
          <w:rFonts w:eastAsia="Calibri" w:cs="Times New Roman"/>
          <w:b/>
          <w:sz w:val="28"/>
          <w:szCs w:val="28"/>
          <w:lang w:val="nl-NL"/>
        </w:rPr>
        <w:t>o</w:t>
      </w:r>
      <w:r w:rsidRPr="00A768CD">
        <w:rPr>
          <w:rFonts w:eastAsia="Calibri" w:cs="Times New Roman"/>
          <w:b/>
          <w:sz w:val="28"/>
          <w:szCs w:val="28"/>
          <w:lang w:val="nl-NL"/>
        </w:rPr>
        <w:t xml:space="preserve"> Tr</w:t>
      </w:r>
      <w:r w:rsidR="00A768CD" w:rsidRPr="00A768CD">
        <w:rPr>
          <w:rFonts w:eastAsia="Calibri" w:cs="Times New Roman"/>
          <w:b/>
          <w:sz w:val="28"/>
          <w:szCs w:val="28"/>
          <w:lang w:val="nl-NL"/>
        </w:rPr>
        <w:t>ường</w:t>
      </w:r>
      <w:r w:rsidRPr="00A768CD">
        <w:rPr>
          <w:rFonts w:eastAsia="Calibri" w:cs="Times New Roman"/>
          <w:b/>
          <w:sz w:val="28"/>
          <w:szCs w:val="28"/>
          <w:lang w:val="nl-NL"/>
        </w:rPr>
        <w:t xml:space="preserve"> Chính trị tỉnh</w:t>
      </w:r>
    </w:p>
    <w:p w14:paraId="2928747D" w14:textId="31723341" w:rsidR="00A768CD" w:rsidRPr="00A768CD" w:rsidRDefault="00A768CD" w:rsidP="00AB0E52">
      <w:pPr>
        <w:spacing w:after="120" w:line="240" w:lineRule="auto"/>
        <w:ind w:firstLine="720"/>
        <w:jc w:val="both"/>
        <w:rPr>
          <w:rFonts w:eastAsia="Calibri" w:cs="Times New Roman"/>
          <w:sz w:val="28"/>
          <w:szCs w:val="28"/>
          <w:lang w:val="pt-BR"/>
        </w:rPr>
      </w:pPr>
      <w:r w:rsidRPr="00A768CD">
        <w:rPr>
          <w:rFonts w:eastAsia="Calibri" w:cs="Times New Roman"/>
          <w:sz w:val="28"/>
          <w:szCs w:val="28"/>
          <w:lang w:val="nl-NL"/>
        </w:rPr>
        <w:t>Phối hợp với Sở Nội vụ tổ chức lớp bồi dưỡng nghiệp vụ công tác văn thư, lưu trữ</w:t>
      </w:r>
      <w:r>
        <w:rPr>
          <w:rFonts w:eastAsia="Calibri" w:cs="Times New Roman"/>
          <w:sz w:val="28"/>
          <w:szCs w:val="28"/>
          <w:lang w:val="nl-NL"/>
        </w:rPr>
        <w:t>.</w:t>
      </w:r>
    </w:p>
    <w:p w14:paraId="243DF48E" w14:textId="77777777" w:rsidR="00A768CD" w:rsidRDefault="00A768CD" w:rsidP="00AB0E52">
      <w:pPr>
        <w:spacing w:after="120" w:line="240" w:lineRule="auto"/>
        <w:ind w:firstLine="720"/>
        <w:jc w:val="both"/>
        <w:rPr>
          <w:rFonts w:eastAsia="Calibri" w:cs="Times New Roman"/>
          <w:sz w:val="28"/>
          <w:szCs w:val="28"/>
          <w:lang w:val="pt-BR"/>
        </w:rPr>
      </w:pPr>
      <w:r w:rsidRPr="00A768CD">
        <w:rPr>
          <w:rFonts w:eastAsia="Calibri" w:cs="Times New Roman"/>
          <w:b/>
          <w:sz w:val="28"/>
          <w:szCs w:val="28"/>
          <w:lang w:val="pt-BR"/>
        </w:rPr>
        <w:t>4</w:t>
      </w:r>
      <w:r w:rsidR="00F25FC4" w:rsidRPr="00A768CD">
        <w:rPr>
          <w:rFonts w:eastAsia="Calibri" w:cs="Times New Roman"/>
          <w:b/>
          <w:sz w:val="28"/>
          <w:szCs w:val="28"/>
          <w:lang w:val="pt-BR"/>
        </w:rPr>
        <w:t xml:space="preserve">. </w:t>
      </w:r>
      <w:r w:rsidRPr="00A768CD">
        <w:rPr>
          <w:rFonts w:eastAsia="Calibri" w:cs="Times New Roman"/>
          <w:b/>
          <w:sz w:val="28"/>
          <w:szCs w:val="28"/>
          <w:lang w:val="pt-BR"/>
        </w:rPr>
        <w:t xml:space="preserve">Giao </w:t>
      </w:r>
      <w:r w:rsidR="00F25FC4" w:rsidRPr="00A768CD">
        <w:rPr>
          <w:rFonts w:eastAsia="Calibri" w:cs="Times New Roman"/>
          <w:b/>
          <w:sz w:val="28"/>
          <w:szCs w:val="28"/>
          <w:lang w:val="pt-BR"/>
        </w:rPr>
        <w:t>Sở Nội vụ</w:t>
      </w:r>
      <w:r w:rsidR="00F25FC4" w:rsidRPr="0080551F">
        <w:rPr>
          <w:rFonts w:eastAsia="Calibri" w:cs="Times New Roman"/>
          <w:sz w:val="28"/>
          <w:szCs w:val="28"/>
          <w:lang w:val="pt-BR"/>
        </w:rPr>
        <w:t xml:space="preserve"> </w:t>
      </w:r>
    </w:p>
    <w:p w14:paraId="7FAFD92A" w14:textId="49EB14AB" w:rsidR="00140E3F" w:rsidRPr="00AB0E52" w:rsidRDefault="00AB0E52" w:rsidP="00AB0E52">
      <w:pPr>
        <w:spacing w:after="120" w:line="240" w:lineRule="auto"/>
        <w:ind w:firstLine="720"/>
        <w:jc w:val="both"/>
        <w:rPr>
          <w:rFonts w:eastAsia="Calibri" w:cs="Times New Roman"/>
          <w:spacing w:val="-2"/>
          <w:sz w:val="28"/>
          <w:szCs w:val="28"/>
          <w:lang w:val="pt-BR"/>
        </w:rPr>
      </w:pPr>
      <w:r w:rsidRPr="00AB0E52">
        <w:rPr>
          <w:rFonts w:eastAsia="Calibri" w:cs="Times New Roman"/>
          <w:spacing w:val="-2"/>
          <w:sz w:val="28"/>
          <w:szCs w:val="28"/>
          <w:lang w:val="pt-BR"/>
        </w:rPr>
        <w:t>- C</w:t>
      </w:r>
      <w:r w:rsidR="00F25FC4" w:rsidRPr="00AB0E52">
        <w:rPr>
          <w:rFonts w:eastAsia="Calibri" w:cs="Times New Roman"/>
          <w:spacing w:val="-2"/>
          <w:sz w:val="28"/>
          <w:szCs w:val="28"/>
          <w:lang w:val="pt-BR"/>
        </w:rPr>
        <w:t>hủ trì, phối hợp Sở Thông tin và Truyền thông và các cơ quan liên quan trong việc triển khai, thực hiện số hóa tài liệu Lưu trữ lịch sử tỉnh và tài liệu lưu trữ tại các cơ quan, đơn vị để đưa vào lưu trữ điện tử</w:t>
      </w:r>
      <w:r w:rsidR="006C798B" w:rsidRPr="00AB0E52">
        <w:rPr>
          <w:rFonts w:eastAsia="Calibri" w:cs="Times New Roman"/>
          <w:spacing w:val="-2"/>
          <w:sz w:val="28"/>
          <w:szCs w:val="28"/>
          <w:lang w:val="pt-BR"/>
        </w:rPr>
        <w:t xml:space="preserve"> </w:t>
      </w:r>
      <w:r w:rsidR="006C798B" w:rsidRPr="00AB0E52">
        <w:rPr>
          <w:rFonts w:eastAsia="Calibri" w:cs="Times New Roman"/>
          <w:i/>
          <w:spacing w:val="-2"/>
          <w:sz w:val="28"/>
          <w:szCs w:val="28"/>
          <w:lang w:val="pt-BR"/>
        </w:rPr>
        <w:t>(</w:t>
      </w:r>
      <w:r w:rsidR="00F25FC4" w:rsidRPr="00AB0E52">
        <w:rPr>
          <w:rFonts w:eastAsia="Calibri" w:cs="Times New Roman"/>
          <w:i/>
          <w:spacing w:val="-2"/>
          <w:sz w:val="28"/>
          <w:szCs w:val="28"/>
          <w:lang w:val="pt-BR"/>
        </w:rPr>
        <w:t>sau khi Đề án lưu trữ tài liệu điện tử trong các cơ quan nhà nước trên địa bàn tỉnh, Lưu trữ lịch sử tỉnh được phê duyệt</w:t>
      </w:r>
      <w:r w:rsidRPr="00AB0E52">
        <w:rPr>
          <w:rFonts w:eastAsia="Calibri" w:cs="Times New Roman"/>
          <w:i/>
          <w:spacing w:val="-2"/>
          <w:sz w:val="28"/>
          <w:szCs w:val="28"/>
          <w:lang w:val="pt-BR"/>
        </w:rPr>
        <w:t>).</w:t>
      </w:r>
    </w:p>
    <w:p w14:paraId="182B2269" w14:textId="0A6147E4" w:rsidR="00F25FC4" w:rsidRPr="0080551F" w:rsidRDefault="00AB0E52" w:rsidP="00AB0E52">
      <w:pPr>
        <w:spacing w:after="120" w:line="240" w:lineRule="auto"/>
        <w:ind w:firstLine="720"/>
        <w:jc w:val="both"/>
        <w:rPr>
          <w:rFonts w:eastAsia="Calibri" w:cs="Times New Roman"/>
          <w:sz w:val="28"/>
          <w:szCs w:val="28"/>
          <w:lang w:val="pt-BR"/>
        </w:rPr>
      </w:pPr>
      <w:r>
        <w:rPr>
          <w:rFonts w:eastAsia="Calibri" w:cs="Times New Roman"/>
          <w:sz w:val="28"/>
          <w:szCs w:val="28"/>
          <w:lang w:val="pt-BR"/>
        </w:rPr>
        <w:t xml:space="preserve">- </w:t>
      </w:r>
      <w:r w:rsidR="00F25FC4" w:rsidRPr="0080551F">
        <w:rPr>
          <w:rFonts w:eastAsia="Calibri" w:cs="Times New Roman"/>
          <w:sz w:val="28"/>
          <w:szCs w:val="28"/>
          <w:lang w:val="pt-BR"/>
        </w:rPr>
        <w:t xml:space="preserve">Có trách nhiệm theo dõi, hướng dẫn, kiểm tra và đôn đốc các cơ quan, tổ chức, địa phương </w:t>
      </w:r>
      <w:r w:rsidR="0059176B" w:rsidRPr="0080551F">
        <w:rPr>
          <w:rFonts w:eastAsia="Calibri" w:cs="Times New Roman"/>
          <w:sz w:val="28"/>
          <w:szCs w:val="28"/>
          <w:lang w:val="pt-BR"/>
        </w:rPr>
        <w:t xml:space="preserve">trong </w:t>
      </w:r>
      <w:r w:rsidR="00F25FC4" w:rsidRPr="0080551F">
        <w:rPr>
          <w:rFonts w:eastAsia="Calibri" w:cs="Times New Roman"/>
          <w:sz w:val="28"/>
          <w:szCs w:val="28"/>
          <w:lang w:val="pt-BR"/>
        </w:rPr>
        <w:t>việc thực hiện công tác văn thư, lưu trữ và tổng hợp báo cáo Ủy ban nhân dân tỉnh về kết quả thực hiện theo quy định./.</w:t>
      </w:r>
    </w:p>
    <w:p w14:paraId="49D3DD40" w14:textId="77777777" w:rsidR="00F25FC4" w:rsidRPr="0080551F" w:rsidRDefault="00F25FC4" w:rsidP="00AB0E52">
      <w:pPr>
        <w:spacing w:after="120" w:line="240" w:lineRule="auto"/>
        <w:ind w:firstLine="720"/>
        <w:jc w:val="both"/>
        <w:rPr>
          <w:rFonts w:eastAsia="Calibri" w:cs="Times New Roman"/>
          <w:sz w:val="4"/>
          <w:szCs w:val="4"/>
          <w:lang w:val="pt-BR"/>
        </w:rPr>
      </w:pPr>
    </w:p>
    <w:p w14:paraId="5FDBC88C" w14:textId="77777777" w:rsidR="00F25FC4" w:rsidRPr="00AB0E52" w:rsidRDefault="00F25FC4" w:rsidP="00AB0E52">
      <w:pPr>
        <w:spacing w:after="120" w:line="240" w:lineRule="auto"/>
        <w:ind w:firstLine="720"/>
        <w:jc w:val="both"/>
        <w:rPr>
          <w:rFonts w:eastAsia="Calibri" w:cs="Times New Roman"/>
          <w:sz w:val="2"/>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25FC4" w:rsidRPr="0080551F" w14:paraId="5D405487" w14:textId="77777777" w:rsidTr="00021319">
        <w:tc>
          <w:tcPr>
            <w:tcW w:w="4531" w:type="dxa"/>
          </w:tcPr>
          <w:p w14:paraId="0DA99D12" w14:textId="77777777" w:rsidR="00F25FC4" w:rsidRPr="0080551F" w:rsidRDefault="00F25FC4" w:rsidP="00F25FC4">
            <w:pPr>
              <w:spacing w:before="120"/>
              <w:jc w:val="both"/>
              <w:rPr>
                <w:rFonts w:eastAsia="Calibri" w:cs="Times New Roman"/>
                <w:b/>
                <w:i/>
                <w:sz w:val="24"/>
                <w:szCs w:val="24"/>
                <w:lang w:val="pt-BR"/>
              </w:rPr>
            </w:pPr>
            <w:r w:rsidRPr="0080551F">
              <w:rPr>
                <w:rFonts w:eastAsia="Calibri" w:cs="Times New Roman"/>
                <w:b/>
                <w:i/>
                <w:sz w:val="24"/>
                <w:szCs w:val="24"/>
                <w:lang w:val="pt-BR"/>
              </w:rPr>
              <w:t>Nơi nhận:</w:t>
            </w:r>
          </w:p>
          <w:p w14:paraId="3EFB78D5" w14:textId="33CE88FE" w:rsidR="00F25FC4" w:rsidRPr="0080551F" w:rsidRDefault="002E2660" w:rsidP="00F25FC4">
            <w:pPr>
              <w:jc w:val="both"/>
              <w:rPr>
                <w:rFonts w:eastAsia="Calibri" w:cs="Times New Roman"/>
                <w:lang w:val="pt-BR"/>
              </w:rPr>
            </w:pPr>
            <w:r>
              <w:rPr>
                <w:rFonts w:eastAsia="Calibri" w:cs="Times New Roman"/>
                <w:lang w:val="pt-BR"/>
              </w:rPr>
              <w:t>- Cục Văn thư và Lưu trữ nhà nước</w:t>
            </w:r>
            <w:r w:rsidR="00F25FC4" w:rsidRPr="0080551F">
              <w:rPr>
                <w:rFonts w:eastAsia="Calibri" w:cs="Times New Roman"/>
                <w:lang w:val="pt-BR"/>
              </w:rPr>
              <w:t xml:space="preserve"> </w:t>
            </w:r>
            <w:r w:rsidR="00F25FC4" w:rsidRPr="0080551F">
              <w:rPr>
                <w:rFonts w:eastAsia="Calibri" w:cs="Times New Roman"/>
                <w:i/>
                <w:lang w:val="pt-BR"/>
              </w:rPr>
              <w:t>(báo cáo)</w:t>
            </w:r>
            <w:r w:rsidR="00F25FC4" w:rsidRPr="0080551F">
              <w:rPr>
                <w:rFonts w:eastAsia="Calibri" w:cs="Times New Roman"/>
                <w:lang w:val="pt-BR"/>
              </w:rPr>
              <w:t>;</w:t>
            </w:r>
          </w:p>
          <w:p w14:paraId="50574D2F" w14:textId="77777777" w:rsidR="00F25FC4" w:rsidRPr="0080551F" w:rsidRDefault="00F25FC4" w:rsidP="00F25FC4">
            <w:pPr>
              <w:jc w:val="both"/>
              <w:rPr>
                <w:rFonts w:eastAsia="Calibri" w:cs="Times New Roman"/>
              </w:rPr>
            </w:pPr>
            <w:r w:rsidRPr="0080551F">
              <w:rPr>
                <w:rFonts w:eastAsia="Calibri" w:cs="Times New Roman"/>
              </w:rPr>
              <w:t>- CT, các PCT UBND tỉnh;</w:t>
            </w:r>
          </w:p>
          <w:p w14:paraId="4038DAB1" w14:textId="77777777" w:rsidR="00F25FC4" w:rsidRPr="0080551F" w:rsidRDefault="00F25FC4" w:rsidP="00F25FC4">
            <w:pPr>
              <w:jc w:val="both"/>
              <w:rPr>
                <w:rFonts w:eastAsia="Calibri" w:cs="Times New Roman"/>
              </w:rPr>
            </w:pPr>
            <w:r w:rsidRPr="0080551F">
              <w:rPr>
                <w:rFonts w:eastAsia="Calibri" w:cs="Times New Roman"/>
              </w:rPr>
              <w:t>- Các Sở, ban, ngành, đơn vị SN thuộc tỉnh;</w:t>
            </w:r>
          </w:p>
          <w:p w14:paraId="602A913D" w14:textId="77777777" w:rsidR="00F25FC4" w:rsidRPr="0080551F" w:rsidRDefault="00F25FC4" w:rsidP="00F25FC4">
            <w:pPr>
              <w:jc w:val="both"/>
              <w:rPr>
                <w:rFonts w:eastAsia="Calibri" w:cs="Times New Roman"/>
              </w:rPr>
            </w:pPr>
            <w:r w:rsidRPr="0080551F">
              <w:rPr>
                <w:rFonts w:eastAsia="Calibri" w:cs="Times New Roman"/>
              </w:rPr>
              <w:t>- Cơ quan TW đóng trên địa bàn tỉnh;</w:t>
            </w:r>
          </w:p>
          <w:p w14:paraId="5C12C24D" w14:textId="77777777" w:rsidR="00F25FC4" w:rsidRPr="0080551F" w:rsidRDefault="00F25FC4" w:rsidP="00F25FC4">
            <w:pPr>
              <w:jc w:val="both"/>
              <w:rPr>
                <w:rFonts w:eastAsia="Calibri" w:cs="Times New Roman"/>
              </w:rPr>
            </w:pPr>
            <w:r w:rsidRPr="0080551F">
              <w:rPr>
                <w:rFonts w:eastAsia="Calibri" w:cs="Times New Roman"/>
              </w:rPr>
              <w:lastRenderedPageBreak/>
              <w:t>- Doanh nghiệp nhà nước cấp tỉnh;</w:t>
            </w:r>
          </w:p>
          <w:p w14:paraId="56B4E873" w14:textId="77777777" w:rsidR="00F25FC4" w:rsidRPr="0080551F" w:rsidRDefault="00F25FC4" w:rsidP="00F25FC4">
            <w:pPr>
              <w:jc w:val="both"/>
              <w:rPr>
                <w:rFonts w:eastAsia="Calibri" w:cs="Times New Roman"/>
              </w:rPr>
            </w:pPr>
            <w:r w:rsidRPr="0080551F">
              <w:rPr>
                <w:rFonts w:eastAsia="Calibri" w:cs="Times New Roman"/>
              </w:rPr>
              <w:t>- Các Hội đặc thù thuộc tỉnh;</w:t>
            </w:r>
          </w:p>
          <w:p w14:paraId="754673DE" w14:textId="77777777" w:rsidR="00F25FC4" w:rsidRPr="0080551F" w:rsidRDefault="00F25FC4" w:rsidP="00F25FC4">
            <w:pPr>
              <w:jc w:val="both"/>
              <w:rPr>
                <w:rFonts w:eastAsia="Calibri" w:cs="Times New Roman"/>
              </w:rPr>
            </w:pPr>
            <w:r w:rsidRPr="0080551F">
              <w:rPr>
                <w:rFonts w:eastAsia="Calibri" w:cs="Times New Roman"/>
              </w:rPr>
              <w:t>- UBND các huyện, thành phố;</w:t>
            </w:r>
          </w:p>
          <w:p w14:paraId="2AD801AA" w14:textId="34530A7B" w:rsidR="00F25FC4" w:rsidRPr="0080551F" w:rsidRDefault="00F25FC4" w:rsidP="00F25FC4">
            <w:pPr>
              <w:jc w:val="both"/>
              <w:rPr>
                <w:rFonts w:eastAsia="Calibri" w:cs="Times New Roman"/>
              </w:rPr>
            </w:pPr>
            <w:r w:rsidRPr="0080551F">
              <w:rPr>
                <w:rFonts w:eastAsia="Calibri" w:cs="Times New Roman"/>
              </w:rPr>
              <w:t>- VPUB: LĐ, HCQT;</w:t>
            </w:r>
          </w:p>
          <w:p w14:paraId="3BC48D88" w14:textId="6B3149B4" w:rsidR="00F25FC4" w:rsidRPr="0080551F" w:rsidRDefault="002E2660" w:rsidP="00F25FC4">
            <w:pPr>
              <w:jc w:val="both"/>
              <w:rPr>
                <w:rFonts w:eastAsia="Calibri" w:cs="Times New Roman"/>
                <w:sz w:val="24"/>
                <w:szCs w:val="24"/>
              </w:rPr>
            </w:pPr>
            <w:r>
              <w:rPr>
                <w:rFonts w:eastAsia="Calibri" w:cs="Times New Roman"/>
              </w:rPr>
              <w:t>- Lưu: VT, VXNV.</w:t>
            </w:r>
          </w:p>
        </w:tc>
        <w:tc>
          <w:tcPr>
            <w:tcW w:w="4531" w:type="dxa"/>
          </w:tcPr>
          <w:p w14:paraId="7E766BC6" w14:textId="77777777" w:rsidR="00F25FC4" w:rsidRPr="0080551F" w:rsidRDefault="00F25FC4" w:rsidP="00F25FC4">
            <w:pPr>
              <w:jc w:val="center"/>
              <w:rPr>
                <w:rFonts w:eastAsia="Calibri" w:cs="Times New Roman"/>
                <w:b/>
                <w:sz w:val="2"/>
                <w:szCs w:val="28"/>
              </w:rPr>
            </w:pPr>
          </w:p>
          <w:p w14:paraId="5D9497C4" w14:textId="66C25398" w:rsidR="00F25FC4" w:rsidRPr="0080551F" w:rsidRDefault="00F25FC4" w:rsidP="00F25FC4">
            <w:pPr>
              <w:jc w:val="center"/>
              <w:rPr>
                <w:rFonts w:eastAsia="Calibri" w:cs="Times New Roman"/>
                <w:b/>
                <w:sz w:val="28"/>
                <w:szCs w:val="28"/>
              </w:rPr>
            </w:pPr>
            <w:r w:rsidRPr="0080551F">
              <w:rPr>
                <w:rFonts w:eastAsia="Calibri" w:cs="Times New Roman"/>
                <w:b/>
                <w:sz w:val="28"/>
                <w:szCs w:val="28"/>
              </w:rPr>
              <w:t>CHỦ TỊCH</w:t>
            </w:r>
          </w:p>
          <w:p w14:paraId="1875E854" w14:textId="77777777" w:rsidR="00F25FC4" w:rsidRPr="0080551F" w:rsidRDefault="00F25FC4" w:rsidP="00F25FC4">
            <w:pPr>
              <w:jc w:val="center"/>
              <w:rPr>
                <w:rFonts w:eastAsia="Calibri" w:cs="Times New Roman"/>
                <w:b/>
                <w:sz w:val="28"/>
                <w:szCs w:val="28"/>
              </w:rPr>
            </w:pPr>
          </w:p>
          <w:p w14:paraId="7E5E9F1A" w14:textId="77777777" w:rsidR="00F25FC4" w:rsidRPr="0080551F" w:rsidRDefault="00F25FC4" w:rsidP="00F25FC4">
            <w:pPr>
              <w:jc w:val="center"/>
              <w:rPr>
                <w:rFonts w:eastAsia="Calibri" w:cs="Times New Roman"/>
                <w:b/>
                <w:sz w:val="36"/>
                <w:szCs w:val="36"/>
              </w:rPr>
            </w:pPr>
          </w:p>
          <w:p w14:paraId="0F0A9851" w14:textId="77777777" w:rsidR="00F25FC4" w:rsidRPr="0080551F" w:rsidRDefault="00F25FC4" w:rsidP="00F25FC4">
            <w:pPr>
              <w:jc w:val="center"/>
              <w:rPr>
                <w:rFonts w:eastAsia="Calibri" w:cs="Times New Roman"/>
                <w:b/>
                <w:sz w:val="28"/>
                <w:szCs w:val="28"/>
              </w:rPr>
            </w:pPr>
          </w:p>
          <w:p w14:paraId="2482163F" w14:textId="77777777" w:rsidR="00F25FC4" w:rsidRPr="0080551F" w:rsidRDefault="00F25FC4" w:rsidP="00F25FC4">
            <w:pPr>
              <w:spacing w:after="120"/>
              <w:jc w:val="center"/>
              <w:rPr>
                <w:rFonts w:eastAsia="Calibri" w:cs="Times New Roman"/>
                <w:b/>
                <w:sz w:val="28"/>
                <w:szCs w:val="28"/>
              </w:rPr>
            </w:pPr>
          </w:p>
          <w:p w14:paraId="2D9C38EB" w14:textId="53180A45" w:rsidR="00F25FC4" w:rsidRPr="0080551F" w:rsidRDefault="00AB0E52" w:rsidP="00F25FC4">
            <w:pPr>
              <w:jc w:val="center"/>
              <w:rPr>
                <w:rFonts w:eastAsia="Calibri" w:cs="Times New Roman"/>
                <w:b/>
                <w:sz w:val="28"/>
                <w:szCs w:val="28"/>
              </w:rPr>
            </w:pPr>
            <w:r>
              <w:rPr>
                <w:rFonts w:eastAsia="Calibri" w:cs="Times New Roman"/>
                <w:b/>
                <w:sz w:val="28"/>
                <w:szCs w:val="28"/>
              </w:rPr>
              <w:t>Trần Quốc Nam</w:t>
            </w:r>
          </w:p>
        </w:tc>
      </w:tr>
    </w:tbl>
    <w:p w14:paraId="34CA0A0F" w14:textId="77777777" w:rsidR="00F25FC4" w:rsidRPr="00AB0E52" w:rsidRDefault="00F25FC4" w:rsidP="00F25FC4">
      <w:pPr>
        <w:rPr>
          <w:rFonts w:eastAsia="Calibri" w:cs="Times New Roman"/>
          <w:sz w:val="2"/>
          <w:szCs w:val="10"/>
        </w:rPr>
      </w:pPr>
    </w:p>
    <w:p w14:paraId="45F0BF2F" w14:textId="77777777" w:rsidR="00F25FC4" w:rsidRPr="00AB0E52" w:rsidRDefault="00F25FC4" w:rsidP="00F25FC4">
      <w:pPr>
        <w:rPr>
          <w:rFonts w:eastAsia="Calibri" w:cs="Times New Roman"/>
          <w:sz w:val="2"/>
          <w:szCs w:val="10"/>
        </w:rPr>
      </w:pPr>
    </w:p>
    <w:sectPr w:rsidR="00F25FC4" w:rsidRPr="00AB0E52" w:rsidSect="00AB0E52">
      <w:headerReference w:type="default" r:id="rId9"/>
      <w:footerReference w:type="default" r:id="rId10"/>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8FDCD" w14:textId="77777777" w:rsidR="006978A9" w:rsidRDefault="006978A9" w:rsidP="00082F47">
      <w:pPr>
        <w:spacing w:after="0" w:line="240" w:lineRule="auto"/>
      </w:pPr>
      <w:r>
        <w:separator/>
      </w:r>
    </w:p>
  </w:endnote>
  <w:endnote w:type="continuationSeparator" w:id="0">
    <w:p w14:paraId="6216C441" w14:textId="77777777" w:rsidR="006978A9" w:rsidRDefault="006978A9" w:rsidP="0008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563779"/>
      <w:docPartObj>
        <w:docPartGallery w:val="Page Numbers (Bottom of Page)"/>
        <w:docPartUnique/>
      </w:docPartObj>
    </w:sdtPr>
    <w:sdtEndPr>
      <w:rPr>
        <w:noProof/>
        <w:sz w:val="28"/>
        <w:szCs w:val="28"/>
      </w:rPr>
    </w:sdtEndPr>
    <w:sdtContent>
      <w:p w14:paraId="5194DC23" w14:textId="77777777" w:rsidR="00021319" w:rsidRPr="00082F47" w:rsidRDefault="006978A9" w:rsidP="00082F47">
        <w:pPr>
          <w:pStyle w:val="Footer"/>
          <w:jc w:val="right"/>
          <w:rPr>
            <w:sz w:val="28"/>
            <w:szCs w:val="2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A903E" w14:textId="77777777" w:rsidR="006978A9" w:rsidRDefault="006978A9" w:rsidP="00082F47">
      <w:pPr>
        <w:spacing w:after="0" w:line="240" w:lineRule="auto"/>
      </w:pPr>
      <w:r>
        <w:separator/>
      </w:r>
    </w:p>
  </w:footnote>
  <w:footnote w:type="continuationSeparator" w:id="0">
    <w:p w14:paraId="39375FC4" w14:textId="77777777" w:rsidR="006978A9" w:rsidRDefault="006978A9" w:rsidP="00082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09915"/>
      <w:docPartObj>
        <w:docPartGallery w:val="Page Numbers (Top of Page)"/>
        <w:docPartUnique/>
      </w:docPartObj>
    </w:sdtPr>
    <w:sdtEndPr/>
    <w:sdtContent>
      <w:p w14:paraId="520BB832" w14:textId="69DC8700" w:rsidR="00021319" w:rsidRDefault="00021319" w:rsidP="0080551F">
        <w:pPr>
          <w:pStyle w:val="Header"/>
          <w:jc w:val="center"/>
        </w:pPr>
        <w:r>
          <w:fldChar w:fldCharType="begin"/>
        </w:r>
        <w:r>
          <w:instrText xml:space="preserve"> PAGE   \* MERGEFORMAT </w:instrText>
        </w:r>
        <w:r>
          <w:fldChar w:fldCharType="separate"/>
        </w:r>
        <w:r w:rsidR="008A27B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64B8"/>
    <w:multiLevelType w:val="hybridMultilevel"/>
    <w:tmpl w:val="8A7E87A4"/>
    <w:lvl w:ilvl="0" w:tplc="685A9E1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EE27D9C"/>
    <w:multiLevelType w:val="hybridMultilevel"/>
    <w:tmpl w:val="B0F65CE2"/>
    <w:lvl w:ilvl="0" w:tplc="0C1E4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8A"/>
    <w:rsid w:val="000004C6"/>
    <w:rsid w:val="00007C53"/>
    <w:rsid w:val="00012003"/>
    <w:rsid w:val="000135E6"/>
    <w:rsid w:val="00016F85"/>
    <w:rsid w:val="00021319"/>
    <w:rsid w:val="00021A92"/>
    <w:rsid w:val="00021D21"/>
    <w:rsid w:val="00022F23"/>
    <w:rsid w:val="00027EE0"/>
    <w:rsid w:val="00033BE8"/>
    <w:rsid w:val="00037552"/>
    <w:rsid w:val="00041C2B"/>
    <w:rsid w:val="00045C91"/>
    <w:rsid w:val="00061DE1"/>
    <w:rsid w:val="000646BE"/>
    <w:rsid w:val="000767C3"/>
    <w:rsid w:val="000768CE"/>
    <w:rsid w:val="00082DD5"/>
    <w:rsid w:val="00082F47"/>
    <w:rsid w:val="00084F13"/>
    <w:rsid w:val="00087345"/>
    <w:rsid w:val="000913B6"/>
    <w:rsid w:val="000917EC"/>
    <w:rsid w:val="00093669"/>
    <w:rsid w:val="00094829"/>
    <w:rsid w:val="00094A1A"/>
    <w:rsid w:val="000955A1"/>
    <w:rsid w:val="000A7B9F"/>
    <w:rsid w:val="000C179C"/>
    <w:rsid w:val="000C4233"/>
    <w:rsid w:val="000D3DA4"/>
    <w:rsid w:val="000D480A"/>
    <w:rsid w:val="000D49A4"/>
    <w:rsid w:val="000D5B1B"/>
    <w:rsid w:val="000D5DA5"/>
    <w:rsid w:val="000D7918"/>
    <w:rsid w:val="000D7949"/>
    <w:rsid w:val="000E1AC6"/>
    <w:rsid w:val="00103C75"/>
    <w:rsid w:val="00107D94"/>
    <w:rsid w:val="00110F8B"/>
    <w:rsid w:val="00115DB9"/>
    <w:rsid w:val="0011636F"/>
    <w:rsid w:val="00116783"/>
    <w:rsid w:val="00131575"/>
    <w:rsid w:val="001318DD"/>
    <w:rsid w:val="0013410F"/>
    <w:rsid w:val="001406B8"/>
    <w:rsid w:val="00140E3F"/>
    <w:rsid w:val="0014328C"/>
    <w:rsid w:val="00143670"/>
    <w:rsid w:val="001500AC"/>
    <w:rsid w:val="00151D7A"/>
    <w:rsid w:val="001522A5"/>
    <w:rsid w:val="001609D5"/>
    <w:rsid w:val="001620A2"/>
    <w:rsid w:val="0016460A"/>
    <w:rsid w:val="001659F6"/>
    <w:rsid w:val="001663E1"/>
    <w:rsid w:val="00181008"/>
    <w:rsid w:val="00185AA3"/>
    <w:rsid w:val="00187DB8"/>
    <w:rsid w:val="00190B74"/>
    <w:rsid w:val="001978FD"/>
    <w:rsid w:val="001A3D69"/>
    <w:rsid w:val="001A4C4E"/>
    <w:rsid w:val="001B0B78"/>
    <w:rsid w:val="001B41CF"/>
    <w:rsid w:val="001B618D"/>
    <w:rsid w:val="001C1F64"/>
    <w:rsid w:val="001C2440"/>
    <w:rsid w:val="001C2A64"/>
    <w:rsid w:val="001D4E24"/>
    <w:rsid w:val="001D5D92"/>
    <w:rsid w:val="001D70F2"/>
    <w:rsid w:val="001E57A9"/>
    <w:rsid w:val="001F1AB0"/>
    <w:rsid w:val="001F280E"/>
    <w:rsid w:val="001F2A77"/>
    <w:rsid w:val="001F6955"/>
    <w:rsid w:val="001F7C20"/>
    <w:rsid w:val="00224457"/>
    <w:rsid w:val="0023156E"/>
    <w:rsid w:val="00236EEB"/>
    <w:rsid w:val="00237195"/>
    <w:rsid w:val="0023783D"/>
    <w:rsid w:val="00242C93"/>
    <w:rsid w:val="00242E5E"/>
    <w:rsid w:val="00254741"/>
    <w:rsid w:val="002620F6"/>
    <w:rsid w:val="002668BB"/>
    <w:rsid w:val="00273A5A"/>
    <w:rsid w:val="00277B56"/>
    <w:rsid w:val="002829AE"/>
    <w:rsid w:val="00286BC5"/>
    <w:rsid w:val="00286EBE"/>
    <w:rsid w:val="00287BC8"/>
    <w:rsid w:val="0029732E"/>
    <w:rsid w:val="002A2544"/>
    <w:rsid w:val="002A4C35"/>
    <w:rsid w:val="002A73FF"/>
    <w:rsid w:val="002A7511"/>
    <w:rsid w:val="002B5EC1"/>
    <w:rsid w:val="002B7638"/>
    <w:rsid w:val="002C2F86"/>
    <w:rsid w:val="002C333C"/>
    <w:rsid w:val="002C3E66"/>
    <w:rsid w:val="002C6DD6"/>
    <w:rsid w:val="002C7364"/>
    <w:rsid w:val="002D0288"/>
    <w:rsid w:val="002D0F8F"/>
    <w:rsid w:val="002D334C"/>
    <w:rsid w:val="002D59BB"/>
    <w:rsid w:val="002D6CB8"/>
    <w:rsid w:val="002D6D2D"/>
    <w:rsid w:val="002D7A36"/>
    <w:rsid w:val="002E2660"/>
    <w:rsid w:val="002E3831"/>
    <w:rsid w:val="002E5325"/>
    <w:rsid w:val="002F419B"/>
    <w:rsid w:val="0030683E"/>
    <w:rsid w:val="003209F3"/>
    <w:rsid w:val="00325FD7"/>
    <w:rsid w:val="003268A6"/>
    <w:rsid w:val="003304FF"/>
    <w:rsid w:val="00337854"/>
    <w:rsid w:val="00345E5A"/>
    <w:rsid w:val="0034634C"/>
    <w:rsid w:val="0035225E"/>
    <w:rsid w:val="0035266B"/>
    <w:rsid w:val="00352F2F"/>
    <w:rsid w:val="003531A6"/>
    <w:rsid w:val="00353328"/>
    <w:rsid w:val="003552E0"/>
    <w:rsid w:val="0036062D"/>
    <w:rsid w:val="003670DC"/>
    <w:rsid w:val="0037117E"/>
    <w:rsid w:val="00373930"/>
    <w:rsid w:val="00373DD7"/>
    <w:rsid w:val="00373F03"/>
    <w:rsid w:val="003757BB"/>
    <w:rsid w:val="00380576"/>
    <w:rsid w:val="00383303"/>
    <w:rsid w:val="00385B62"/>
    <w:rsid w:val="0039475C"/>
    <w:rsid w:val="003A45BD"/>
    <w:rsid w:val="003A5492"/>
    <w:rsid w:val="003B1EDB"/>
    <w:rsid w:val="003B2DA8"/>
    <w:rsid w:val="003B4859"/>
    <w:rsid w:val="003B6516"/>
    <w:rsid w:val="003B6F45"/>
    <w:rsid w:val="003B7C83"/>
    <w:rsid w:val="003C042B"/>
    <w:rsid w:val="003C3B51"/>
    <w:rsid w:val="003C53DC"/>
    <w:rsid w:val="003D13C0"/>
    <w:rsid w:val="003D6711"/>
    <w:rsid w:val="003E1235"/>
    <w:rsid w:val="003E7263"/>
    <w:rsid w:val="004002E4"/>
    <w:rsid w:val="00402025"/>
    <w:rsid w:val="00402D8A"/>
    <w:rsid w:val="004162AC"/>
    <w:rsid w:val="00423D43"/>
    <w:rsid w:val="0042568F"/>
    <w:rsid w:val="004264A0"/>
    <w:rsid w:val="00427FCF"/>
    <w:rsid w:val="004351C2"/>
    <w:rsid w:val="004363B6"/>
    <w:rsid w:val="00437C70"/>
    <w:rsid w:val="00453BF8"/>
    <w:rsid w:val="004551EF"/>
    <w:rsid w:val="004556C8"/>
    <w:rsid w:val="00463132"/>
    <w:rsid w:val="00466C89"/>
    <w:rsid w:val="00475B5C"/>
    <w:rsid w:val="00477283"/>
    <w:rsid w:val="00477E3C"/>
    <w:rsid w:val="0048189C"/>
    <w:rsid w:val="0048731B"/>
    <w:rsid w:val="00495585"/>
    <w:rsid w:val="004961B9"/>
    <w:rsid w:val="00497DB6"/>
    <w:rsid w:val="004A0927"/>
    <w:rsid w:val="004A105C"/>
    <w:rsid w:val="004B0537"/>
    <w:rsid w:val="004B298A"/>
    <w:rsid w:val="004B55FC"/>
    <w:rsid w:val="004B5E88"/>
    <w:rsid w:val="004C12B3"/>
    <w:rsid w:val="004D31AC"/>
    <w:rsid w:val="004D411E"/>
    <w:rsid w:val="004D584A"/>
    <w:rsid w:val="004E2402"/>
    <w:rsid w:val="004F195C"/>
    <w:rsid w:val="004F729C"/>
    <w:rsid w:val="0050165E"/>
    <w:rsid w:val="00502A39"/>
    <w:rsid w:val="00503778"/>
    <w:rsid w:val="00504790"/>
    <w:rsid w:val="00506EDA"/>
    <w:rsid w:val="00512044"/>
    <w:rsid w:val="00513E28"/>
    <w:rsid w:val="00514861"/>
    <w:rsid w:val="00523B4F"/>
    <w:rsid w:val="005244EA"/>
    <w:rsid w:val="00530C36"/>
    <w:rsid w:val="0053177B"/>
    <w:rsid w:val="00532354"/>
    <w:rsid w:val="0053544D"/>
    <w:rsid w:val="005372C4"/>
    <w:rsid w:val="00541441"/>
    <w:rsid w:val="00542ECF"/>
    <w:rsid w:val="0054424F"/>
    <w:rsid w:val="00546926"/>
    <w:rsid w:val="00547233"/>
    <w:rsid w:val="00547564"/>
    <w:rsid w:val="00552E3A"/>
    <w:rsid w:val="00555760"/>
    <w:rsid w:val="005557C2"/>
    <w:rsid w:val="00555E14"/>
    <w:rsid w:val="005565D6"/>
    <w:rsid w:val="00557A16"/>
    <w:rsid w:val="00560D0C"/>
    <w:rsid w:val="00564D2A"/>
    <w:rsid w:val="00567021"/>
    <w:rsid w:val="005737FA"/>
    <w:rsid w:val="00574169"/>
    <w:rsid w:val="005806CF"/>
    <w:rsid w:val="00580B0C"/>
    <w:rsid w:val="00583713"/>
    <w:rsid w:val="0059176B"/>
    <w:rsid w:val="005923B5"/>
    <w:rsid w:val="005935C1"/>
    <w:rsid w:val="00593866"/>
    <w:rsid w:val="0059654A"/>
    <w:rsid w:val="005A2378"/>
    <w:rsid w:val="005A4253"/>
    <w:rsid w:val="005B2578"/>
    <w:rsid w:val="005C4A13"/>
    <w:rsid w:val="005C4B9D"/>
    <w:rsid w:val="005C5E81"/>
    <w:rsid w:val="005D2F16"/>
    <w:rsid w:val="005D5322"/>
    <w:rsid w:val="005D5F36"/>
    <w:rsid w:val="005D620B"/>
    <w:rsid w:val="005E1C8D"/>
    <w:rsid w:val="005E273C"/>
    <w:rsid w:val="005F59B8"/>
    <w:rsid w:val="005F78AD"/>
    <w:rsid w:val="006016D8"/>
    <w:rsid w:val="0060247D"/>
    <w:rsid w:val="00602A54"/>
    <w:rsid w:val="00603B42"/>
    <w:rsid w:val="006064D4"/>
    <w:rsid w:val="0061012E"/>
    <w:rsid w:val="006124B7"/>
    <w:rsid w:val="0061754E"/>
    <w:rsid w:val="006205DF"/>
    <w:rsid w:val="00630320"/>
    <w:rsid w:val="006324F6"/>
    <w:rsid w:val="00633F0A"/>
    <w:rsid w:val="00634058"/>
    <w:rsid w:val="00640ADB"/>
    <w:rsid w:val="0065547E"/>
    <w:rsid w:val="00656394"/>
    <w:rsid w:val="00660AD6"/>
    <w:rsid w:val="006664A3"/>
    <w:rsid w:val="0066678E"/>
    <w:rsid w:val="00677260"/>
    <w:rsid w:val="00683001"/>
    <w:rsid w:val="0068329A"/>
    <w:rsid w:val="00683E8A"/>
    <w:rsid w:val="00690B1D"/>
    <w:rsid w:val="00694408"/>
    <w:rsid w:val="00694905"/>
    <w:rsid w:val="006978A9"/>
    <w:rsid w:val="006A7571"/>
    <w:rsid w:val="006B291F"/>
    <w:rsid w:val="006B6384"/>
    <w:rsid w:val="006C11FF"/>
    <w:rsid w:val="006C17E9"/>
    <w:rsid w:val="006C1C61"/>
    <w:rsid w:val="006C376E"/>
    <w:rsid w:val="006C4A14"/>
    <w:rsid w:val="006C729A"/>
    <w:rsid w:val="006C798B"/>
    <w:rsid w:val="006D3940"/>
    <w:rsid w:val="006D4781"/>
    <w:rsid w:val="006D7BD2"/>
    <w:rsid w:val="006E119B"/>
    <w:rsid w:val="006E328A"/>
    <w:rsid w:val="006E3953"/>
    <w:rsid w:val="006F0A14"/>
    <w:rsid w:val="006F15DD"/>
    <w:rsid w:val="006F3ACF"/>
    <w:rsid w:val="006F3DEB"/>
    <w:rsid w:val="006F5DBB"/>
    <w:rsid w:val="006F6D31"/>
    <w:rsid w:val="00701DCA"/>
    <w:rsid w:val="0071068F"/>
    <w:rsid w:val="007224EC"/>
    <w:rsid w:val="00723F9F"/>
    <w:rsid w:val="007341E5"/>
    <w:rsid w:val="00736B8B"/>
    <w:rsid w:val="007370FA"/>
    <w:rsid w:val="007454B5"/>
    <w:rsid w:val="00746062"/>
    <w:rsid w:val="00752AFB"/>
    <w:rsid w:val="00753E9E"/>
    <w:rsid w:val="00754216"/>
    <w:rsid w:val="007557B3"/>
    <w:rsid w:val="007562C6"/>
    <w:rsid w:val="00756C53"/>
    <w:rsid w:val="0076528A"/>
    <w:rsid w:val="00765DC1"/>
    <w:rsid w:val="007677CA"/>
    <w:rsid w:val="0077489C"/>
    <w:rsid w:val="00774B21"/>
    <w:rsid w:val="00777792"/>
    <w:rsid w:val="007777EC"/>
    <w:rsid w:val="0078377B"/>
    <w:rsid w:val="007849E6"/>
    <w:rsid w:val="00786461"/>
    <w:rsid w:val="0079255E"/>
    <w:rsid w:val="00794BC5"/>
    <w:rsid w:val="00796B84"/>
    <w:rsid w:val="007A00F6"/>
    <w:rsid w:val="007A2FE2"/>
    <w:rsid w:val="007B0E23"/>
    <w:rsid w:val="007B506D"/>
    <w:rsid w:val="007B5791"/>
    <w:rsid w:val="007B60D5"/>
    <w:rsid w:val="007B7A17"/>
    <w:rsid w:val="007C3EF9"/>
    <w:rsid w:val="007D2293"/>
    <w:rsid w:val="007D2CC3"/>
    <w:rsid w:val="007D3317"/>
    <w:rsid w:val="007D4637"/>
    <w:rsid w:val="007D7DB4"/>
    <w:rsid w:val="007E066C"/>
    <w:rsid w:val="007E5EF2"/>
    <w:rsid w:val="007E686B"/>
    <w:rsid w:val="007F1E84"/>
    <w:rsid w:val="007F3D8E"/>
    <w:rsid w:val="007F71B0"/>
    <w:rsid w:val="00800146"/>
    <w:rsid w:val="0080551F"/>
    <w:rsid w:val="0080648A"/>
    <w:rsid w:val="00813BDD"/>
    <w:rsid w:val="0081762F"/>
    <w:rsid w:val="00820AA1"/>
    <w:rsid w:val="00824A55"/>
    <w:rsid w:val="008305A7"/>
    <w:rsid w:val="00833741"/>
    <w:rsid w:val="008357F0"/>
    <w:rsid w:val="00836100"/>
    <w:rsid w:val="008516DC"/>
    <w:rsid w:val="00852692"/>
    <w:rsid w:val="00852AD5"/>
    <w:rsid w:val="00853217"/>
    <w:rsid w:val="008535F5"/>
    <w:rsid w:val="008637A1"/>
    <w:rsid w:val="008717EC"/>
    <w:rsid w:val="00882EB0"/>
    <w:rsid w:val="00886881"/>
    <w:rsid w:val="00887F78"/>
    <w:rsid w:val="00893B47"/>
    <w:rsid w:val="008A27B6"/>
    <w:rsid w:val="008A2F9A"/>
    <w:rsid w:val="008B4184"/>
    <w:rsid w:val="008C3596"/>
    <w:rsid w:val="008C4B8D"/>
    <w:rsid w:val="008D0C66"/>
    <w:rsid w:val="008D7EC1"/>
    <w:rsid w:val="008E1145"/>
    <w:rsid w:val="008E2993"/>
    <w:rsid w:val="008E40DB"/>
    <w:rsid w:val="008E717E"/>
    <w:rsid w:val="008F17EC"/>
    <w:rsid w:val="008F1C49"/>
    <w:rsid w:val="008F578A"/>
    <w:rsid w:val="008F7522"/>
    <w:rsid w:val="009108DE"/>
    <w:rsid w:val="009110A7"/>
    <w:rsid w:val="00916703"/>
    <w:rsid w:val="0091685A"/>
    <w:rsid w:val="00924489"/>
    <w:rsid w:val="00927F78"/>
    <w:rsid w:val="00933EDC"/>
    <w:rsid w:val="00935C68"/>
    <w:rsid w:val="00937F1F"/>
    <w:rsid w:val="0094012E"/>
    <w:rsid w:val="00941AE9"/>
    <w:rsid w:val="00943993"/>
    <w:rsid w:val="00945F46"/>
    <w:rsid w:val="00962B2C"/>
    <w:rsid w:val="00963E6C"/>
    <w:rsid w:val="00965D7C"/>
    <w:rsid w:val="00967D9E"/>
    <w:rsid w:val="0097002A"/>
    <w:rsid w:val="00970464"/>
    <w:rsid w:val="0098071C"/>
    <w:rsid w:val="00981FB3"/>
    <w:rsid w:val="00991413"/>
    <w:rsid w:val="00995699"/>
    <w:rsid w:val="009973CB"/>
    <w:rsid w:val="009A6669"/>
    <w:rsid w:val="009A7D97"/>
    <w:rsid w:val="009B0B73"/>
    <w:rsid w:val="009B6633"/>
    <w:rsid w:val="009C0A73"/>
    <w:rsid w:val="009C3F19"/>
    <w:rsid w:val="009C782A"/>
    <w:rsid w:val="009E1259"/>
    <w:rsid w:val="009E252C"/>
    <w:rsid w:val="009E3787"/>
    <w:rsid w:val="009E6D6A"/>
    <w:rsid w:val="009F3650"/>
    <w:rsid w:val="00A01D24"/>
    <w:rsid w:val="00A025C9"/>
    <w:rsid w:val="00A0285E"/>
    <w:rsid w:val="00A02F73"/>
    <w:rsid w:val="00A03029"/>
    <w:rsid w:val="00A10A9C"/>
    <w:rsid w:val="00A10E83"/>
    <w:rsid w:val="00A16079"/>
    <w:rsid w:val="00A26EC1"/>
    <w:rsid w:val="00A32842"/>
    <w:rsid w:val="00A414CC"/>
    <w:rsid w:val="00A55003"/>
    <w:rsid w:val="00A606C5"/>
    <w:rsid w:val="00A63965"/>
    <w:rsid w:val="00A72252"/>
    <w:rsid w:val="00A73C7E"/>
    <w:rsid w:val="00A75DEB"/>
    <w:rsid w:val="00A768CD"/>
    <w:rsid w:val="00A84312"/>
    <w:rsid w:val="00A858B3"/>
    <w:rsid w:val="00A86F78"/>
    <w:rsid w:val="00AA0493"/>
    <w:rsid w:val="00AA1BD7"/>
    <w:rsid w:val="00AA39D0"/>
    <w:rsid w:val="00AA6CBC"/>
    <w:rsid w:val="00AA719E"/>
    <w:rsid w:val="00AB0E52"/>
    <w:rsid w:val="00AB7B60"/>
    <w:rsid w:val="00AC353E"/>
    <w:rsid w:val="00AC35A7"/>
    <w:rsid w:val="00AD0FA1"/>
    <w:rsid w:val="00AD180A"/>
    <w:rsid w:val="00AD2B9C"/>
    <w:rsid w:val="00AD4946"/>
    <w:rsid w:val="00AD67FA"/>
    <w:rsid w:val="00AE013B"/>
    <w:rsid w:val="00AE3433"/>
    <w:rsid w:val="00AE3CFC"/>
    <w:rsid w:val="00AE3F14"/>
    <w:rsid w:val="00AE57E0"/>
    <w:rsid w:val="00AF27B5"/>
    <w:rsid w:val="00AF65EE"/>
    <w:rsid w:val="00B0699D"/>
    <w:rsid w:val="00B1071A"/>
    <w:rsid w:val="00B26C56"/>
    <w:rsid w:val="00B2741C"/>
    <w:rsid w:val="00B33BC5"/>
    <w:rsid w:val="00B36B5E"/>
    <w:rsid w:val="00B40159"/>
    <w:rsid w:val="00B40A18"/>
    <w:rsid w:val="00B42E80"/>
    <w:rsid w:val="00B519A3"/>
    <w:rsid w:val="00B5325B"/>
    <w:rsid w:val="00B64D52"/>
    <w:rsid w:val="00B672AA"/>
    <w:rsid w:val="00B75FD2"/>
    <w:rsid w:val="00B8267B"/>
    <w:rsid w:val="00B84AB1"/>
    <w:rsid w:val="00B95B6E"/>
    <w:rsid w:val="00B96688"/>
    <w:rsid w:val="00BA3AE8"/>
    <w:rsid w:val="00BB2C27"/>
    <w:rsid w:val="00BB60CA"/>
    <w:rsid w:val="00BC0D97"/>
    <w:rsid w:val="00BC4C63"/>
    <w:rsid w:val="00BD1B13"/>
    <w:rsid w:val="00BD312D"/>
    <w:rsid w:val="00BD3570"/>
    <w:rsid w:val="00BD4DD8"/>
    <w:rsid w:val="00BF1E6A"/>
    <w:rsid w:val="00BF2741"/>
    <w:rsid w:val="00BF54B7"/>
    <w:rsid w:val="00BF5F07"/>
    <w:rsid w:val="00BF74C3"/>
    <w:rsid w:val="00C05179"/>
    <w:rsid w:val="00C1259B"/>
    <w:rsid w:val="00C141BD"/>
    <w:rsid w:val="00C24CAD"/>
    <w:rsid w:val="00C257A6"/>
    <w:rsid w:val="00C32737"/>
    <w:rsid w:val="00C361C4"/>
    <w:rsid w:val="00C5504C"/>
    <w:rsid w:val="00C55E78"/>
    <w:rsid w:val="00C65255"/>
    <w:rsid w:val="00C666F9"/>
    <w:rsid w:val="00C67F8C"/>
    <w:rsid w:val="00C70AF1"/>
    <w:rsid w:val="00C71356"/>
    <w:rsid w:val="00C7228A"/>
    <w:rsid w:val="00C7377C"/>
    <w:rsid w:val="00C7405C"/>
    <w:rsid w:val="00C84BB4"/>
    <w:rsid w:val="00C912DB"/>
    <w:rsid w:val="00C96DD7"/>
    <w:rsid w:val="00C97135"/>
    <w:rsid w:val="00CA2251"/>
    <w:rsid w:val="00CB4E08"/>
    <w:rsid w:val="00CB597E"/>
    <w:rsid w:val="00CC32B5"/>
    <w:rsid w:val="00CD23FF"/>
    <w:rsid w:val="00CD3DD3"/>
    <w:rsid w:val="00CD4AB7"/>
    <w:rsid w:val="00CE0952"/>
    <w:rsid w:val="00CE17A4"/>
    <w:rsid w:val="00CF0503"/>
    <w:rsid w:val="00CF077A"/>
    <w:rsid w:val="00CF19D7"/>
    <w:rsid w:val="00CF267D"/>
    <w:rsid w:val="00CF364B"/>
    <w:rsid w:val="00CF4D0F"/>
    <w:rsid w:val="00CF5938"/>
    <w:rsid w:val="00CF6F45"/>
    <w:rsid w:val="00D02582"/>
    <w:rsid w:val="00D06055"/>
    <w:rsid w:val="00D12F4D"/>
    <w:rsid w:val="00D20149"/>
    <w:rsid w:val="00D22FF3"/>
    <w:rsid w:val="00D30C36"/>
    <w:rsid w:val="00D3518B"/>
    <w:rsid w:val="00D35799"/>
    <w:rsid w:val="00D36074"/>
    <w:rsid w:val="00D3731B"/>
    <w:rsid w:val="00D565E7"/>
    <w:rsid w:val="00D57CB7"/>
    <w:rsid w:val="00D63A6A"/>
    <w:rsid w:val="00D74170"/>
    <w:rsid w:val="00D85DB3"/>
    <w:rsid w:val="00DA346E"/>
    <w:rsid w:val="00DA6DA9"/>
    <w:rsid w:val="00DC5A5B"/>
    <w:rsid w:val="00DD2BC4"/>
    <w:rsid w:val="00DD5692"/>
    <w:rsid w:val="00DE354F"/>
    <w:rsid w:val="00DE4D4F"/>
    <w:rsid w:val="00DF0E0C"/>
    <w:rsid w:val="00DF4E69"/>
    <w:rsid w:val="00E15824"/>
    <w:rsid w:val="00E15DC9"/>
    <w:rsid w:val="00E24B70"/>
    <w:rsid w:val="00E2759F"/>
    <w:rsid w:val="00E27E8C"/>
    <w:rsid w:val="00E344EF"/>
    <w:rsid w:val="00E35A6D"/>
    <w:rsid w:val="00E4095A"/>
    <w:rsid w:val="00E4198F"/>
    <w:rsid w:val="00E427F4"/>
    <w:rsid w:val="00E43EB1"/>
    <w:rsid w:val="00E46A26"/>
    <w:rsid w:val="00E52D3C"/>
    <w:rsid w:val="00E571A9"/>
    <w:rsid w:val="00E6200D"/>
    <w:rsid w:val="00E63C56"/>
    <w:rsid w:val="00E64C9B"/>
    <w:rsid w:val="00E64CCF"/>
    <w:rsid w:val="00E65718"/>
    <w:rsid w:val="00E74B60"/>
    <w:rsid w:val="00E75300"/>
    <w:rsid w:val="00E77D5E"/>
    <w:rsid w:val="00E83787"/>
    <w:rsid w:val="00E938D9"/>
    <w:rsid w:val="00E938E1"/>
    <w:rsid w:val="00E93C0B"/>
    <w:rsid w:val="00E960C5"/>
    <w:rsid w:val="00EA7CF5"/>
    <w:rsid w:val="00EB1866"/>
    <w:rsid w:val="00EB2205"/>
    <w:rsid w:val="00EB2DF8"/>
    <w:rsid w:val="00EB4AB2"/>
    <w:rsid w:val="00EB53FB"/>
    <w:rsid w:val="00EC39FE"/>
    <w:rsid w:val="00EC4BAF"/>
    <w:rsid w:val="00ED50FA"/>
    <w:rsid w:val="00EE0F08"/>
    <w:rsid w:val="00EF1910"/>
    <w:rsid w:val="00F01597"/>
    <w:rsid w:val="00F25FC4"/>
    <w:rsid w:val="00F3171B"/>
    <w:rsid w:val="00F35995"/>
    <w:rsid w:val="00F3603C"/>
    <w:rsid w:val="00F46560"/>
    <w:rsid w:val="00F475DB"/>
    <w:rsid w:val="00F476A3"/>
    <w:rsid w:val="00F47D8C"/>
    <w:rsid w:val="00F52B64"/>
    <w:rsid w:val="00F52E22"/>
    <w:rsid w:val="00F578D1"/>
    <w:rsid w:val="00F63006"/>
    <w:rsid w:val="00F63144"/>
    <w:rsid w:val="00F6353E"/>
    <w:rsid w:val="00F665B6"/>
    <w:rsid w:val="00F72818"/>
    <w:rsid w:val="00F73802"/>
    <w:rsid w:val="00F73FE7"/>
    <w:rsid w:val="00F75478"/>
    <w:rsid w:val="00F772C1"/>
    <w:rsid w:val="00F84D0D"/>
    <w:rsid w:val="00F854A9"/>
    <w:rsid w:val="00F8667A"/>
    <w:rsid w:val="00F95B0A"/>
    <w:rsid w:val="00FB00FD"/>
    <w:rsid w:val="00FB4061"/>
    <w:rsid w:val="00FB5201"/>
    <w:rsid w:val="00FB722E"/>
    <w:rsid w:val="00FB79B8"/>
    <w:rsid w:val="00FD2CAA"/>
    <w:rsid w:val="00FD7C83"/>
    <w:rsid w:val="00FF1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5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516"/>
    <w:pPr>
      <w:ind w:left="720"/>
      <w:contextualSpacing/>
    </w:pPr>
  </w:style>
  <w:style w:type="paragraph" w:styleId="Header">
    <w:name w:val="header"/>
    <w:basedOn w:val="Normal"/>
    <w:link w:val="HeaderChar"/>
    <w:uiPriority w:val="99"/>
    <w:unhideWhenUsed/>
    <w:rsid w:val="0008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47"/>
  </w:style>
  <w:style w:type="paragraph" w:styleId="Footer">
    <w:name w:val="footer"/>
    <w:basedOn w:val="Normal"/>
    <w:link w:val="FooterChar"/>
    <w:uiPriority w:val="99"/>
    <w:unhideWhenUsed/>
    <w:rsid w:val="0008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47"/>
  </w:style>
  <w:style w:type="character" w:styleId="CommentReference">
    <w:name w:val="annotation reference"/>
    <w:basedOn w:val="DefaultParagraphFont"/>
    <w:uiPriority w:val="99"/>
    <w:semiHidden/>
    <w:unhideWhenUsed/>
    <w:rsid w:val="00DA346E"/>
    <w:rPr>
      <w:sz w:val="16"/>
      <w:szCs w:val="16"/>
    </w:rPr>
  </w:style>
  <w:style w:type="paragraph" w:styleId="CommentText">
    <w:name w:val="annotation text"/>
    <w:basedOn w:val="Normal"/>
    <w:link w:val="CommentTextChar"/>
    <w:uiPriority w:val="99"/>
    <w:semiHidden/>
    <w:unhideWhenUsed/>
    <w:rsid w:val="00DA346E"/>
    <w:pPr>
      <w:spacing w:line="240" w:lineRule="auto"/>
    </w:pPr>
    <w:rPr>
      <w:sz w:val="20"/>
      <w:szCs w:val="20"/>
    </w:rPr>
  </w:style>
  <w:style w:type="character" w:customStyle="1" w:styleId="CommentTextChar">
    <w:name w:val="Comment Text Char"/>
    <w:basedOn w:val="DefaultParagraphFont"/>
    <w:link w:val="CommentText"/>
    <w:uiPriority w:val="99"/>
    <w:semiHidden/>
    <w:rsid w:val="00DA346E"/>
    <w:rPr>
      <w:sz w:val="20"/>
      <w:szCs w:val="20"/>
    </w:rPr>
  </w:style>
  <w:style w:type="paragraph" w:styleId="CommentSubject">
    <w:name w:val="annotation subject"/>
    <w:basedOn w:val="CommentText"/>
    <w:next w:val="CommentText"/>
    <w:link w:val="CommentSubjectChar"/>
    <w:uiPriority w:val="99"/>
    <w:semiHidden/>
    <w:unhideWhenUsed/>
    <w:rsid w:val="00DA346E"/>
    <w:rPr>
      <w:b/>
      <w:bCs/>
    </w:rPr>
  </w:style>
  <w:style w:type="character" w:customStyle="1" w:styleId="CommentSubjectChar">
    <w:name w:val="Comment Subject Char"/>
    <w:basedOn w:val="CommentTextChar"/>
    <w:link w:val="CommentSubject"/>
    <w:uiPriority w:val="99"/>
    <w:semiHidden/>
    <w:rsid w:val="00DA346E"/>
    <w:rPr>
      <w:b/>
      <w:bCs/>
      <w:sz w:val="20"/>
      <w:szCs w:val="20"/>
    </w:rPr>
  </w:style>
  <w:style w:type="paragraph" w:styleId="BalloonText">
    <w:name w:val="Balloon Text"/>
    <w:basedOn w:val="Normal"/>
    <w:link w:val="BalloonTextChar"/>
    <w:uiPriority w:val="99"/>
    <w:semiHidden/>
    <w:unhideWhenUsed/>
    <w:rsid w:val="00DA3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6E"/>
    <w:rPr>
      <w:rFonts w:ascii="Segoe UI" w:hAnsi="Segoe UI" w:cs="Segoe UI"/>
      <w:sz w:val="18"/>
      <w:szCs w:val="18"/>
    </w:rPr>
  </w:style>
  <w:style w:type="character" w:styleId="Hyperlink">
    <w:name w:val="Hyperlink"/>
    <w:uiPriority w:val="99"/>
    <w:unhideWhenUsed/>
    <w:rsid w:val="008337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516"/>
    <w:pPr>
      <w:ind w:left="720"/>
      <w:contextualSpacing/>
    </w:pPr>
  </w:style>
  <w:style w:type="paragraph" w:styleId="Header">
    <w:name w:val="header"/>
    <w:basedOn w:val="Normal"/>
    <w:link w:val="HeaderChar"/>
    <w:uiPriority w:val="99"/>
    <w:unhideWhenUsed/>
    <w:rsid w:val="0008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47"/>
  </w:style>
  <w:style w:type="paragraph" w:styleId="Footer">
    <w:name w:val="footer"/>
    <w:basedOn w:val="Normal"/>
    <w:link w:val="FooterChar"/>
    <w:uiPriority w:val="99"/>
    <w:unhideWhenUsed/>
    <w:rsid w:val="0008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47"/>
  </w:style>
  <w:style w:type="character" w:styleId="CommentReference">
    <w:name w:val="annotation reference"/>
    <w:basedOn w:val="DefaultParagraphFont"/>
    <w:uiPriority w:val="99"/>
    <w:semiHidden/>
    <w:unhideWhenUsed/>
    <w:rsid w:val="00DA346E"/>
    <w:rPr>
      <w:sz w:val="16"/>
      <w:szCs w:val="16"/>
    </w:rPr>
  </w:style>
  <w:style w:type="paragraph" w:styleId="CommentText">
    <w:name w:val="annotation text"/>
    <w:basedOn w:val="Normal"/>
    <w:link w:val="CommentTextChar"/>
    <w:uiPriority w:val="99"/>
    <w:semiHidden/>
    <w:unhideWhenUsed/>
    <w:rsid w:val="00DA346E"/>
    <w:pPr>
      <w:spacing w:line="240" w:lineRule="auto"/>
    </w:pPr>
    <w:rPr>
      <w:sz w:val="20"/>
      <w:szCs w:val="20"/>
    </w:rPr>
  </w:style>
  <w:style w:type="character" w:customStyle="1" w:styleId="CommentTextChar">
    <w:name w:val="Comment Text Char"/>
    <w:basedOn w:val="DefaultParagraphFont"/>
    <w:link w:val="CommentText"/>
    <w:uiPriority w:val="99"/>
    <w:semiHidden/>
    <w:rsid w:val="00DA346E"/>
    <w:rPr>
      <w:sz w:val="20"/>
      <w:szCs w:val="20"/>
    </w:rPr>
  </w:style>
  <w:style w:type="paragraph" w:styleId="CommentSubject">
    <w:name w:val="annotation subject"/>
    <w:basedOn w:val="CommentText"/>
    <w:next w:val="CommentText"/>
    <w:link w:val="CommentSubjectChar"/>
    <w:uiPriority w:val="99"/>
    <w:semiHidden/>
    <w:unhideWhenUsed/>
    <w:rsid w:val="00DA346E"/>
    <w:rPr>
      <w:b/>
      <w:bCs/>
    </w:rPr>
  </w:style>
  <w:style w:type="character" w:customStyle="1" w:styleId="CommentSubjectChar">
    <w:name w:val="Comment Subject Char"/>
    <w:basedOn w:val="CommentTextChar"/>
    <w:link w:val="CommentSubject"/>
    <w:uiPriority w:val="99"/>
    <w:semiHidden/>
    <w:rsid w:val="00DA346E"/>
    <w:rPr>
      <w:b/>
      <w:bCs/>
      <w:sz w:val="20"/>
      <w:szCs w:val="20"/>
    </w:rPr>
  </w:style>
  <w:style w:type="paragraph" w:styleId="BalloonText">
    <w:name w:val="Balloon Text"/>
    <w:basedOn w:val="Normal"/>
    <w:link w:val="BalloonTextChar"/>
    <w:uiPriority w:val="99"/>
    <w:semiHidden/>
    <w:unhideWhenUsed/>
    <w:rsid w:val="00DA3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46E"/>
    <w:rPr>
      <w:rFonts w:ascii="Segoe UI" w:hAnsi="Segoe UI" w:cs="Segoe UI"/>
      <w:sz w:val="18"/>
      <w:szCs w:val="18"/>
    </w:rPr>
  </w:style>
  <w:style w:type="character" w:styleId="Hyperlink">
    <w:name w:val="Hyperlink"/>
    <w:uiPriority w:val="99"/>
    <w:unhideWhenUsed/>
    <w:rsid w:val="00833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62396">
      <w:bodyDiv w:val="1"/>
      <w:marLeft w:val="0"/>
      <w:marRight w:val="0"/>
      <w:marTop w:val="0"/>
      <w:marBottom w:val="0"/>
      <w:divBdr>
        <w:top w:val="none" w:sz="0" w:space="0" w:color="auto"/>
        <w:left w:val="none" w:sz="0" w:space="0" w:color="auto"/>
        <w:bottom w:val="none" w:sz="0" w:space="0" w:color="auto"/>
        <w:right w:val="none" w:sz="0" w:space="0" w:color="auto"/>
      </w:divBdr>
    </w:div>
    <w:div w:id="7960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172C6C8-D520-4BD4-B8B9-0AAAF044AF39}">
  <ds:schemaRefs>
    <ds:schemaRef ds:uri="http://schemas.openxmlformats.org/officeDocument/2006/bibliography"/>
  </ds:schemaRefs>
</ds:datastoreItem>
</file>

<file path=customXml/itemProps2.xml><?xml version="1.0" encoding="utf-8"?>
<ds:datastoreItem xmlns:ds="http://schemas.openxmlformats.org/officeDocument/2006/customXml" ds:itemID="{4815E812-6DF5-43A8-A2C8-68517ECD73D1}"/>
</file>

<file path=customXml/itemProps3.xml><?xml version="1.0" encoding="utf-8"?>
<ds:datastoreItem xmlns:ds="http://schemas.openxmlformats.org/officeDocument/2006/customXml" ds:itemID="{22E8DBE1-42C7-4882-B294-E983852591DC}"/>
</file>

<file path=customXml/itemProps4.xml><?xml version="1.0" encoding="utf-8"?>
<ds:datastoreItem xmlns:ds="http://schemas.openxmlformats.org/officeDocument/2006/customXml" ds:itemID="{44754F17-1017-4AF8-AA6E-4BDD93CBB56C}"/>
</file>

<file path=docProps/app.xml><?xml version="1.0" encoding="utf-8"?>
<Properties xmlns="http://schemas.openxmlformats.org/officeDocument/2006/extended-properties" xmlns:vt="http://schemas.openxmlformats.org/officeDocument/2006/docPropsVTypes">
  <Template>Normal.dotm</Template>
  <TotalTime>670</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User</cp:lastModifiedBy>
  <cp:revision>6</cp:revision>
  <cp:lastPrinted>2025-01-17T03:21:00Z</cp:lastPrinted>
  <dcterms:created xsi:type="dcterms:W3CDTF">2025-02-04T09:50:00Z</dcterms:created>
  <dcterms:modified xsi:type="dcterms:W3CDTF">2025-02-10T02:07:00Z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