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1" w:type="dxa"/>
        <w:jc w:val="center"/>
        <w:tblCellMar>
          <w:left w:w="0" w:type="dxa"/>
          <w:right w:w="0" w:type="dxa"/>
        </w:tblCellMar>
        <w:tblLook w:val="0000" w:firstRow="0" w:lastRow="0" w:firstColumn="0" w:lastColumn="0" w:noHBand="0" w:noVBand="0"/>
      </w:tblPr>
      <w:tblGrid>
        <w:gridCol w:w="3127"/>
        <w:gridCol w:w="6174"/>
      </w:tblGrid>
      <w:tr w:rsidR="00B838D8" w:rsidRPr="00B838D8" w14:paraId="66F7E5D3" w14:textId="77777777" w:rsidTr="00E45807">
        <w:trPr>
          <w:trHeight w:val="708"/>
          <w:jc w:val="center"/>
        </w:trPr>
        <w:tc>
          <w:tcPr>
            <w:tcW w:w="3127" w:type="dxa"/>
            <w:tcMar>
              <w:top w:w="0" w:type="dxa"/>
              <w:left w:w="108" w:type="dxa"/>
              <w:bottom w:w="0" w:type="dxa"/>
              <w:right w:w="108" w:type="dxa"/>
            </w:tcMar>
          </w:tcPr>
          <w:p w14:paraId="02C7F921" w14:textId="77777777" w:rsidR="00B4473D" w:rsidRPr="00B838D8" w:rsidRDefault="00370C62">
            <w:pPr>
              <w:widowControl w:val="0"/>
              <w:ind w:left="-108" w:right="-108"/>
              <w:jc w:val="center"/>
              <w:rPr>
                <w:b/>
              </w:rPr>
            </w:pPr>
            <w:r w:rsidRPr="00B838D8">
              <w:rPr>
                <w:b/>
              </w:rPr>
              <w:t>ỦY BAN NHÂN DÂN</w:t>
            </w:r>
          </w:p>
          <w:p w14:paraId="5A82CFA6" w14:textId="43486645" w:rsidR="00B4473D" w:rsidRPr="00B838D8" w:rsidRDefault="00E45807" w:rsidP="00E45807">
            <w:pPr>
              <w:widowControl w:val="0"/>
              <w:jc w:val="center"/>
              <w:rPr>
                <w:b/>
              </w:rPr>
            </w:pPr>
            <w:r w:rsidRPr="00B838D8">
              <w:rPr>
                <w:noProof/>
              </w:rPr>
              <mc:AlternateContent>
                <mc:Choice Requires="wps">
                  <w:drawing>
                    <wp:anchor distT="0" distB="0" distL="114300" distR="114300" simplePos="0" relativeHeight="251656704" behindDoc="0" locked="0" layoutInCell="1" allowOverlap="1" wp14:anchorId="1F25BAE7" wp14:editId="4B884EF1">
                      <wp:simplePos x="0" y="0"/>
                      <wp:positionH relativeFrom="column">
                        <wp:posOffset>613410</wp:posOffset>
                      </wp:positionH>
                      <wp:positionV relativeFrom="paragraph">
                        <wp:posOffset>205740</wp:posOffset>
                      </wp:positionV>
                      <wp:extent cx="5499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49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pt,16.2pt" to="91.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" strokecolor="black [3040]"/>
                  </w:pict>
                </mc:Fallback>
              </mc:AlternateContent>
            </w:r>
            <w:r w:rsidR="00370C62" w:rsidRPr="00B838D8">
              <w:rPr>
                <w:b/>
              </w:rPr>
              <w:t xml:space="preserve">TỈNH </w:t>
            </w:r>
            <w:r w:rsidR="005B0DAF" w:rsidRPr="00B838D8">
              <w:rPr>
                <w:b/>
              </w:rPr>
              <w:t>NINH THUẬN</w:t>
            </w:r>
          </w:p>
        </w:tc>
        <w:tc>
          <w:tcPr>
            <w:tcW w:w="6174" w:type="dxa"/>
            <w:tcMar>
              <w:top w:w="0" w:type="dxa"/>
              <w:left w:w="108" w:type="dxa"/>
              <w:bottom w:w="0" w:type="dxa"/>
              <w:right w:w="108" w:type="dxa"/>
            </w:tcMar>
          </w:tcPr>
          <w:p w14:paraId="6764F77B" w14:textId="77777777" w:rsidR="00B4473D" w:rsidRPr="00B838D8" w:rsidRDefault="00370C62">
            <w:pPr>
              <w:widowControl w:val="0"/>
              <w:ind w:left="-108" w:right="-108"/>
              <w:jc w:val="center"/>
              <w:outlineLvl w:val="4"/>
              <w:rPr>
                <w:lang w:val="nl-NL"/>
              </w:rPr>
            </w:pPr>
            <w:r w:rsidRPr="00B838D8">
              <w:rPr>
                <w:b/>
                <w:bCs/>
                <w:lang w:val="nl-NL"/>
              </w:rPr>
              <w:t>CỘNG HÒA XÃ HỘI CHỦ NGHĨA VIỆT NAM</w:t>
            </w:r>
          </w:p>
          <w:p w14:paraId="2D0D014E" w14:textId="381E2D11" w:rsidR="00B4473D" w:rsidRPr="00B838D8" w:rsidRDefault="00E45807" w:rsidP="00E45807">
            <w:pPr>
              <w:widowControl w:val="0"/>
              <w:jc w:val="center"/>
              <w:rPr>
                <w:b/>
                <w:bCs/>
                <w:lang w:val="nl-NL"/>
              </w:rPr>
            </w:pPr>
            <w:r w:rsidRPr="00B838D8">
              <w:rPr>
                <w:noProof/>
              </w:rPr>
              <mc:AlternateContent>
                <mc:Choice Requires="wps">
                  <w:drawing>
                    <wp:anchor distT="0" distB="0" distL="114300" distR="114300" simplePos="0" relativeHeight="251658752" behindDoc="0" locked="0" layoutInCell="1" allowOverlap="1" wp14:anchorId="184BB3F5" wp14:editId="3FB686AB">
                      <wp:simplePos x="0" y="0"/>
                      <wp:positionH relativeFrom="column">
                        <wp:posOffset>826770</wp:posOffset>
                      </wp:positionH>
                      <wp:positionV relativeFrom="paragraph">
                        <wp:posOffset>209074</wp:posOffset>
                      </wp:positionV>
                      <wp:extent cx="2143760"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214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1pt,16.45pt" to="233.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0VtgEAALcDAAAOAAAAZHJzL2Uyb0RvYy54bWysU8GOEzEMvSPxD1HudKaFXdCo0z10BRcE&#10;FQsfkM04nYgkjpzQTv8eJ21nESCEEBdPnLxn+9me9d3knTgAJYuhl8tFKwUEjYMN+15++fz2xR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" strokecolor="black [3040]"/>
                  </w:pict>
                </mc:Fallback>
              </mc:AlternateContent>
            </w:r>
            <w:r w:rsidR="00370C62" w:rsidRPr="00B838D8">
              <w:rPr>
                <w:b/>
                <w:bCs/>
                <w:lang w:val="nl-NL"/>
              </w:rPr>
              <w:t>Độc lập - Tự do - Hạnh phúc</w:t>
            </w:r>
          </w:p>
        </w:tc>
      </w:tr>
      <w:tr w:rsidR="00B838D8" w:rsidRPr="00B838D8" w14:paraId="686D6831" w14:textId="77777777" w:rsidTr="00E45807">
        <w:trPr>
          <w:trHeight w:val="279"/>
          <w:jc w:val="center"/>
        </w:trPr>
        <w:tc>
          <w:tcPr>
            <w:tcW w:w="3127" w:type="dxa"/>
            <w:tcMar>
              <w:top w:w="0" w:type="dxa"/>
              <w:left w:w="108" w:type="dxa"/>
              <w:bottom w:w="0" w:type="dxa"/>
              <w:right w:w="108" w:type="dxa"/>
            </w:tcMar>
          </w:tcPr>
          <w:p w14:paraId="05D24BC0" w14:textId="1ED182C8" w:rsidR="00E45807" w:rsidRPr="00AA1874" w:rsidRDefault="00E45807" w:rsidP="00900AA2">
            <w:pPr>
              <w:widowControl w:val="0"/>
              <w:spacing w:before="120"/>
              <w:ind w:left="-108" w:right="-108"/>
              <w:jc w:val="center"/>
              <w:rPr>
                <w:b/>
              </w:rPr>
            </w:pPr>
            <w:r w:rsidRPr="00AA1874">
              <w:rPr>
                <w:lang w:val="nl-NL"/>
              </w:rPr>
              <w:t>Số:         /KH-</w:t>
            </w:r>
            <w:r w:rsidRPr="00AA1874">
              <w:t>UBND</w:t>
            </w:r>
          </w:p>
        </w:tc>
        <w:tc>
          <w:tcPr>
            <w:tcW w:w="6174" w:type="dxa"/>
            <w:tcMar>
              <w:top w:w="0" w:type="dxa"/>
              <w:left w:w="108" w:type="dxa"/>
              <w:bottom w:w="0" w:type="dxa"/>
              <w:right w:w="108" w:type="dxa"/>
            </w:tcMar>
          </w:tcPr>
          <w:p w14:paraId="6FB0B06E" w14:textId="42855107" w:rsidR="00E45807" w:rsidRPr="00AA1874" w:rsidRDefault="00E45807" w:rsidP="00900AA2">
            <w:pPr>
              <w:widowControl w:val="0"/>
              <w:spacing w:before="120"/>
              <w:ind w:left="-108" w:right="-108"/>
              <w:jc w:val="center"/>
              <w:outlineLvl w:val="4"/>
              <w:rPr>
                <w:b/>
                <w:bCs/>
                <w:lang w:val="nl-NL"/>
              </w:rPr>
            </w:pPr>
            <w:r w:rsidRPr="00AA1874">
              <w:rPr>
                <w:i/>
                <w:iCs/>
                <w:lang w:val="nl-NL"/>
              </w:rPr>
              <w:t>Ninh Thuận, ngày      tháng     năm 202</w:t>
            </w:r>
            <w:r w:rsidRPr="00AA1874">
              <w:rPr>
                <w:i/>
                <w:iCs/>
                <w:lang w:val="vi-VN"/>
              </w:rPr>
              <w:t>4</w:t>
            </w:r>
          </w:p>
        </w:tc>
      </w:tr>
    </w:tbl>
    <w:p w14:paraId="4EC4D62C" w14:textId="36B31C21" w:rsidR="004703C6" w:rsidRPr="003E5D0D" w:rsidRDefault="00BA0CF7" w:rsidP="003E5D0D">
      <w:pPr>
        <w:widowControl w:val="0"/>
      </w:pPr>
      <w:r>
        <w:rPr>
          <w:noProof/>
        </w:rPr>
        <mc:AlternateContent>
          <mc:Choice Requires="wps">
            <w:drawing>
              <wp:anchor distT="0" distB="0" distL="114300" distR="114300" simplePos="0" relativeHeight="251659776" behindDoc="0" locked="0" layoutInCell="1" allowOverlap="1" wp14:anchorId="104AFE33" wp14:editId="5A3160F5">
                <wp:simplePos x="0" y="0"/>
                <wp:positionH relativeFrom="column">
                  <wp:posOffset>110490</wp:posOffset>
                </wp:positionH>
                <wp:positionV relativeFrom="paragraph">
                  <wp:posOffset>54610</wp:posOffset>
                </wp:positionV>
                <wp:extent cx="1276350" cy="581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276350"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894914" w14:textId="59D7CD91" w:rsidR="00A44CC4" w:rsidRPr="00BA0CF7" w:rsidRDefault="00A44CC4" w:rsidP="00BA0CF7">
                            <w:pPr>
                              <w:jc w:val="center"/>
                              <w:rPr>
                                <w:color w:val="000000" w:themeColor="text1"/>
                              </w:rPr>
                            </w:pPr>
                            <w:r w:rsidRPr="00BA0CF7">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8.7pt;margin-top:4.3pt;width:100.5pt;height:4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" filled="f" strokecolor="#243f60 [1604]" strokeweight="2pt">
                <v:textbox>
                  <w:txbxContent>
                    <w:p w14:paraId="3B894914" w14:textId="59D7CD91" w:rsidR="00A44CC4" w:rsidRPr="00BA0CF7" w:rsidRDefault="00A44CC4" w:rsidP="00BA0CF7">
                      <w:pPr>
                        <w:jc w:val="center"/>
                        <w:rPr>
                          <w:color w:val="000000" w:themeColor="text1"/>
                        </w:rPr>
                      </w:pPr>
                      <w:r w:rsidRPr="00BA0CF7">
                        <w:rPr>
                          <w:color w:val="000000" w:themeColor="text1"/>
                        </w:rPr>
                        <w:t>DỰ THẢO</w:t>
                      </w:r>
                    </w:p>
                  </w:txbxContent>
                </v:textbox>
              </v:rect>
            </w:pict>
          </mc:Fallback>
        </mc:AlternateContent>
      </w:r>
      <w:r w:rsidR="003E5D0D" w:rsidRPr="003E5D0D">
        <w:t xml:space="preserve">       </w:t>
      </w:r>
    </w:p>
    <w:p w14:paraId="48EF3DAD" w14:textId="77777777" w:rsidR="00DF0BB3" w:rsidRPr="00B838D8" w:rsidRDefault="00DF0BB3" w:rsidP="00E4638A">
      <w:pPr>
        <w:widowControl w:val="0"/>
        <w:spacing w:before="240"/>
        <w:jc w:val="center"/>
        <w:rPr>
          <w:b/>
          <w:sz w:val="16"/>
        </w:rPr>
      </w:pPr>
    </w:p>
    <w:p w14:paraId="10D55655" w14:textId="77777777" w:rsidR="00EC74F9" w:rsidRPr="00B838D8" w:rsidRDefault="00370C62">
      <w:pPr>
        <w:widowControl w:val="0"/>
        <w:jc w:val="center"/>
        <w:rPr>
          <w:b/>
        </w:rPr>
      </w:pPr>
      <w:r w:rsidRPr="00B838D8">
        <w:rPr>
          <w:b/>
        </w:rPr>
        <w:t xml:space="preserve">KẾ HOẠCH </w:t>
      </w:r>
    </w:p>
    <w:p w14:paraId="3507516D" w14:textId="29C18459" w:rsidR="00B4473D" w:rsidRPr="006732C8" w:rsidRDefault="0094148A" w:rsidP="0094148A">
      <w:pPr>
        <w:widowControl w:val="0"/>
        <w:jc w:val="center"/>
        <w:rPr>
          <w:b/>
          <w:bCs/>
          <w:sz w:val="14"/>
        </w:rPr>
      </w:pPr>
      <w:r w:rsidRPr="00B838D8">
        <w:rPr>
          <w:b/>
          <w:noProof/>
          <w:sz w:val="10"/>
        </w:rPr>
        <mc:AlternateContent>
          <mc:Choice Requires="wps">
            <w:drawing>
              <wp:anchor distT="0" distB="0" distL="114300" distR="114300" simplePos="0" relativeHeight="251658240" behindDoc="0" locked="0" layoutInCell="1" allowOverlap="1" wp14:anchorId="58874946" wp14:editId="4562B95D">
                <wp:simplePos x="0" y="0"/>
                <wp:positionH relativeFrom="column">
                  <wp:posOffset>2333466</wp:posOffset>
                </wp:positionH>
                <wp:positionV relativeFrom="paragraph">
                  <wp:posOffset>221615</wp:posOffset>
                </wp:positionV>
                <wp:extent cx="1035843" cy="0"/>
                <wp:effectExtent l="0" t="0" r="12065" b="19050"/>
                <wp:wrapNone/>
                <wp:docPr id="9" name="Straight Connector 9"/>
                <wp:cNvGraphicFramePr/>
                <a:graphic xmlns:a="http://schemas.openxmlformats.org/drawingml/2006/main">
                  <a:graphicData uri="http://schemas.microsoft.com/office/word/2010/wordprocessingShape">
                    <wps:wsp>
                      <wps:cNvCnPr/>
                      <wps:spPr>
                        <a:xfrm>
                          <a:off x="0" y="0"/>
                          <a:ext cx="10358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5pt,17.45pt" to="265.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" strokecolor="black [3040]"/>
            </w:pict>
          </mc:Fallback>
        </mc:AlternateContent>
      </w:r>
      <w:r w:rsidR="002E7AAB" w:rsidRPr="00B838D8">
        <w:rPr>
          <w:b/>
          <w:bCs/>
        </w:rPr>
        <w:t xml:space="preserve">Triển khai </w:t>
      </w:r>
      <w:r w:rsidR="00B35088" w:rsidRPr="00B838D8">
        <w:rPr>
          <w:b/>
          <w:bCs/>
          <w:lang w:val="vi-VN"/>
        </w:rPr>
        <w:t>thực hiện Luật Lưu trữ</w:t>
      </w:r>
      <w:r w:rsidR="006732C8">
        <w:rPr>
          <w:b/>
          <w:bCs/>
        </w:rPr>
        <w:t xml:space="preserve"> ngày 21/6/2024</w:t>
      </w:r>
    </w:p>
    <w:p w14:paraId="74CB88BA" w14:textId="77777777" w:rsidR="00D622A4" w:rsidRPr="00B838D8" w:rsidRDefault="00D622A4" w:rsidP="00E4638A">
      <w:pPr>
        <w:pStyle w:val="BodyTextIndent2"/>
        <w:widowControl w:val="0"/>
        <w:spacing w:before="120" w:after="120" w:line="264" w:lineRule="auto"/>
        <w:ind w:firstLine="709"/>
        <w:rPr>
          <w:b/>
          <w:sz w:val="12"/>
          <w:szCs w:val="28"/>
        </w:rPr>
      </w:pPr>
    </w:p>
    <w:p w14:paraId="1195CCEE" w14:textId="77777777" w:rsidR="00720509" w:rsidRDefault="00E45807" w:rsidP="00A85DA9">
      <w:pPr>
        <w:pStyle w:val="BodyTextIndent2"/>
        <w:widowControl w:val="0"/>
        <w:spacing w:before="120"/>
        <w:rPr>
          <w:szCs w:val="28"/>
        </w:rPr>
      </w:pPr>
      <w:r w:rsidRPr="00B838D8">
        <w:rPr>
          <w:szCs w:val="28"/>
        </w:rPr>
        <w:t>Thực hiện Quyết định số 1116/QĐ-TTg ngày 07/10/2024 của Thủ tướng Chính phủ ban hành Kế hoạch triển khai thi hành Luật Lưu trữ</w:t>
      </w:r>
      <w:r w:rsidR="00720509">
        <w:rPr>
          <w:szCs w:val="28"/>
        </w:rPr>
        <w:t>;</w:t>
      </w:r>
    </w:p>
    <w:p w14:paraId="46C37B97" w14:textId="235EC89C" w:rsidR="00720509" w:rsidRDefault="00720509" w:rsidP="00A85DA9">
      <w:pPr>
        <w:pStyle w:val="BodyTextIndent2"/>
        <w:widowControl w:val="0"/>
        <w:spacing w:before="120"/>
        <w:rPr>
          <w:szCs w:val="28"/>
        </w:rPr>
      </w:pPr>
      <w:r>
        <w:rPr>
          <w:szCs w:val="28"/>
        </w:rPr>
        <w:t>Căn cứ Luật Lưu trữ ngày 21/6</w:t>
      </w:r>
      <w:r w:rsidR="006732C8">
        <w:rPr>
          <w:szCs w:val="28"/>
        </w:rPr>
        <w:t>/</w:t>
      </w:r>
      <w:r w:rsidRPr="00720509">
        <w:rPr>
          <w:szCs w:val="28"/>
        </w:rPr>
        <w:t xml:space="preserve">2024 </w:t>
      </w:r>
      <w:r w:rsidRPr="0037310B">
        <w:rPr>
          <w:i/>
          <w:szCs w:val="28"/>
        </w:rPr>
        <w:t>(có hiệu lực từ ngày 01/7/2025)</w:t>
      </w:r>
      <w:r w:rsidR="006C43AB">
        <w:rPr>
          <w:i/>
          <w:szCs w:val="28"/>
        </w:rPr>
        <w:t xml:space="preserve"> – </w:t>
      </w:r>
      <w:r w:rsidR="006C43AB" w:rsidRPr="006C43AB">
        <w:rPr>
          <w:szCs w:val="28"/>
        </w:rPr>
        <w:t xml:space="preserve">gọi tắt là </w:t>
      </w:r>
      <w:r w:rsidR="006C43AB">
        <w:rPr>
          <w:szCs w:val="28"/>
        </w:rPr>
        <w:t>Luật Lưu trữ năm 2024</w:t>
      </w:r>
      <w:r w:rsidRPr="00720509">
        <w:rPr>
          <w:szCs w:val="28"/>
        </w:rPr>
        <w:t>;</w:t>
      </w:r>
    </w:p>
    <w:p w14:paraId="1660BA94" w14:textId="25844A54" w:rsidR="001E3F35" w:rsidRPr="00B838D8" w:rsidRDefault="00E45807" w:rsidP="00A85DA9">
      <w:pPr>
        <w:pStyle w:val="BodyTextIndent2"/>
        <w:widowControl w:val="0"/>
        <w:spacing w:before="120"/>
        <w:rPr>
          <w:szCs w:val="28"/>
        </w:rPr>
      </w:pPr>
      <w:r w:rsidRPr="00B838D8">
        <w:rPr>
          <w:szCs w:val="28"/>
        </w:rPr>
        <w:t xml:space="preserve">Ủy ban nhân dân tỉnh </w:t>
      </w:r>
      <w:r w:rsidR="001E3F35" w:rsidRPr="00B838D8">
        <w:rPr>
          <w:bCs/>
        </w:rPr>
        <w:t>ban hành Kế hoạch triển khai thực hiện như sau:</w:t>
      </w:r>
    </w:p>
    <w:p w14:paraId="7D4B4454" w14:textId="1961B541" w:rsidR="00B4473D" w:rsidRPr="00B838D8" w:rsidRDefault="00370C62" w:rsidP="00A85DA9">
      <w:pPr>
        <w:widowControl w:val="0"/>
        <w:spacing w:before="120"/>
        <w:ind w:firstLine="720"/>
        <w:jc w:val="both"/>
        <w:rPr>
          <w:b/>
        </w:rPr>
      </w:pPr>
      <w:r w:rsidRPr="00B838D8">
        <w:rPr>
          <w:b/>
        </w:rPr>
        <w:t xml:space="preserve">I. MỤC ĐÍCH, YÊU CẦU </w:t>
      </w:r>
    </w:p>
    <w:p w14:paraId="0B31D53C" w14:textId="77777777" w:rsidR="00A84E13" w:rsidRPr="00B838D8" w:rsidRDefault="00A84E13" w:rsidP="00A85DA9">
      <w:pPr>
        <w:widowControl w:val="0"/>
        <w:spacing w:before="120"/>
        <w:ind w:firstLine="720"/>
        <w:jc w:val="both"/>
        <w:rPr>
          <w:b/>
          <w:lang w:val="vi-VN"/>
        </w:rPr>
      </w:pPr>
      <w:r w:rsidRPr="00B838D8">
        <w:rPr>
          <w:b/>
        </w:rPr>
        <w:t xml:space="preserve">1. Mục đích </w:t>
      </w:r>
    </w:p>
    <w:p w14:paraId="3A8C75B4" w14:textId="405B69AB" w:rsidR="0037310B" w:rsidRPr="0037310B" w:rsidRDefault="00A84E13" w:rsidP="00A85DA9">
      <w:pPr>
        <w:widowControl w:val="0"/>
        <w:spacing w:before="120"/>
        <w:ind w:firstLine="720"/>
        <w:jc w:val="both"/>
      </w:pPr>
      <w:r w:rsidRPr="00B838D8">
        <w:t xml:space="preserve">a) </w:t>
      </w:r>
      <w:r w:rsidR="0037310B">
        <w:t xml:space="preserve">Tuyên truyền, quán triệt sâu rộng các nội dung của </w:t>
      </w:r>
      <w:r w:rsidR="0037310B" w:rsidRPr="00B838D8">
        <w:t>Luật Lưu trữ</w:t>
      </w:r>
      <w:r w:rsidR="0037310B">
        <w:t xml:space="preserve"> </w:t>
      </w:r>
      <w:r w:rsidR="00A876BB">
        <w:t>năm 2024</w:t>
      </w:r>
      <w:r w:rsidR="0037310B">
        <w:t xml:space="preserve">đến toàn thể đội ngũ </w:t>
      </w:r>
      <w:r w:rsidR="0037310B" w:rsidRPr="00B838D8">
        <w:rPr>
          <w:lang w:val="vi-VN"/>
        </w:rPr>
        <w:t>cán bộ, công chức, viên chức</w:t>
      </w:r>
      <w:r w:rsidR="0037310B">
        <w:t xml:space="preserve"> thuộc các cơ quan, đơn vị, địa phương trên địa bàn tỉnh. </w:t>
      </w:r>
    </w:p>
    <w:p w14:paraId="08987DC9" w14:textId="0DF1AD80" w:rsidR="00EB15C0" w:rsidRPr="00B838D8" w:rsidRDefault="0037310B" w:rsidP="00A85DA9">
      <w:pPr>
        <w:widowControl w:val="0"/>
        <w:spacing w:before="120"/>
        <w:ind w:firstLine="720"/>
        <w:jc w:val="both"/>
        <w:rPr>
          <w:lang w:val="vi-VN"/>
        </w:rPr>
      </w:pPr>
      <w:r>
        <w:t xml:space="preserve">b) </w:t>
      </w:r>
      <w:r w:rsidR="00A84E13" w:rsidRPr="00B838D8">
        <w:t xml:space="preserve">Tổ chức thi hành Luật Lưu trữ </w:t>
      </w:r>
      <w:r w:rsidR="00A876BB">
        <w:t>năm 2024</w:t>
      </w:r>
      <w:r w:rsidR="00A84E13" w:rsidRPr="00B838D8">
        <w:t>bảo đảm kịp thời, đồng bộ, thống nhất, hiệu lực, hiệu quả</w:t>
      </w:r>
      <w:r>
        <w:t>, đúng quy định</w:t>
      </w:r>
      <w:r w:rsidR="00A84E13" w:rsidRPr="00B838D8">
        <w:t xml:space="preserve">. </w:t>
      </w:r>
    </w:p>
    <w:p w14:paraId="6CE2DD0A" w14:textId="3D1DEC1B" w:rsidR="00EB15C0" w:rsidRPr="00B838D8" w:rsidRDefault="0037310B" w:rsidP="00A85DA9">
      <w:pPr>
        <w:widowControl w:val="0"/>
        <w:spacing w:before="120"/>
        <w:ind w:firstLine="720"/>
        <w:jc w:val="both"/>
        <w:rPr>
          <w:lang w:val="vi-VN"/>
        </w:rPr>
      </w:pPr>
      <w:r>
        <w:t>c</w:t>
      </w:r>
      <w:r w:rsidR="00A84E13" w:rsidRPr="00B838D8">
        <w:t>) Xác định cụ thể nội dung công việc, thời hạn, tiến độ hoàn thành và trác</w:t>
      </w:r>
      <w:r w:rsidR="00BE7F0F" w:rsidRPr="00B838D8">
        <w:t xml:space="preserve">h nhiệm của các cơ quan, </w:t>
      </w:r>
      <w:r w:rsidR="00BE7F0F" w:rsidRPr="00B838D8">
        <w:rPr>
          <w:lang w:val="vi-VN"/>
        </w:rPr>
        <w:t>đơn vị, địa phương</w:t>
      </w:r>
      <w:r w:rsidR="00A84E13" w:rsidRPr="00B838D8">
        <w:t xml:space="preserve"> trong việc triển khai thi hành Luật Lưu trữ</w:t>
      </w:r>
      <w:r>
        <w:t xml:space="preserve"> </w:t>
      </w:r>
      <w:r w:rsidR="00A876BB">
        <w:t xml:space="preserve">năm 2024 </w:t>
      </w:r>
      <w:r>
        <w:t>trên địa bàn tỉnh Ninh Thuận</w:t>
      </w:r>
      <w:r w:rsidR="00A84E13" w:rsidRPr="00B838D8">
        <w:t xml:space="preserve">. </w:t>
      </w:r>
    </w:p>
    <w:p w14:paraId="700D1F88" w14:textId="292F451F" w:rsidR="00EB15C0" w:rsidRDefault="0037310B" w:rsidP="00A85DA9">
      <w:pPr>
        <w:widowControl w:val="0"/>
        <w:spacing w:before="120"/>
        <w:ind w:firstLine="720"/>
        <w:jc w:val="both"/>
      </w:pPr>
      <w:r>
        <w:t>d</w:t>
      </w:r>
      <w:r w:rsidR="00A84E13" w:rsidRPr="00B838D8">
        <w:t>)</w:t>
      </w:r>
      <w:r w:rsidR="009247EA" w:rsidRPr="00B838D8">
        <w:rPr>
          <w:lang w:val="vi-VN"/>
        </w:rPr>
        <w:t xml:space="preserve"> Nâng cao nhận thức của lãnh đạo, cán bộ, công chức, viên chức các cơ quan, đơn vị, địa phương</w:t>
      </w:r>
      <w:r w:rsidR="008016BA" w:rsidRPr="00B838D8">
        <w:rPr>
          <w:lang w:val="vi-VN"/>
        </w:rPr>
        <w:t xml:space="preserve"> </w:t>
      </w:r>
      <w:r w:rsidR="002C1751" w:rsidRPr="00B838D8">
        <w:rPr>
          <w:lang w:val="vi-VN"/>
        </w:rPr>
        <w:t>trong việc triển khai</w:t>
      </w:r>
      <w:r w:rsidR="009247EA" w:rsidRPr="00B838D8">
        <w:rPr>
          <w:lang w:val="vi-VN"/>
        </w:rPr>
        <w:t xml:space="preserve"> thi hành Luật Lưu trữ </w:t>
      </w:r>
      <w:r w:rsidR="00A876BB">
        <w:t xml:space="preserve">năm 2024 </w:t>
      </w:r>
      <w:r w:rsidR="009247EA" w:rsidRPr="00B838D8">
        <w:rPr>
          <w:lang w:val="vi-VN"/>
        </w:rPr>
        <w:t xml:space="preserve">và các văn bản </w:t>
      </w:r>
      <w:r>
        <w:t>hướng dẫn thi hành</w:t>
      </w:r>
      <w:r w:rsidR="00A84E13" w:rsidRPr="00B838D8">
        <w:t xml:space="preserve">. </w:t>
      </w:r>
    </w:p>
    <w:p w14:paraId="087C2C49" w14:textId="157B7AAD" w:rsidR="0037310B" w:rsidRPr="00B838D8" w:rsidRDefault="0037310B" w:rsidP="00A85DA9">
      <w:pPr>
        <w:widowControl w:val="0"/>
        <w:spacing w:before="120"/>
        <w:ind w:firstLine="720"/>
        <w:jc w:val="both"/>
        <w:rPr>
          <w:lang w:val="vi-VN"/>
        </w:rPr>
      </w:pPr>
      <w:r>
        <w:t xml:space="preserve">đ) Cụ thể hóa kịp thời các nội dung quy định tại </w:t>
      </w:r>
      <w:r w:rsidRPr="00B838D8">
        <w:rPr>
          <w:lang w:val="vi-VN"/>
        </w:rPr>
        <w:t xml:space="preserve">Luật Lưu trữ </w:t>
      </w:r>
      <w:r w:rsidR="00A876BB">
        <w:t xml:space="preserve">năm 2024 </w:t>
      </w:r>
      <w:r w:rsidRPr="00B838D8">
        <w:rPr>
          <w:lang w:val="vi-VN"/>
        </w:rPr>
        <w:t xml:space="preserve">và các văn bản </w:t>
      </w:r>
      <w:r>
        <w:t>hướng dẫn thi hành đảm bảo phù hợp với tình hình thực tế của tỉnh.</w:t>
      </w:r>
    </w:p>
    <w:p w14:paraId="31B61637" w14:textId="77777777" w:rsidR="00EB15C0" w:rsidRPr="00B838D8" w:rsidRDefault="00A84E13" w:rsidP="00A85DA9">
      <w:pPr>
        <w:widowControl w:val="0"/>
        <w:spacing w:before="120"/>
        <w:ind w:firstLine="720"/>
        <w:jc w:val="both"/>
        <w:rPr>
          <w:b/>
          <w:lang w:val="vi-VN"/>
        </w:rPr>
      </w:pPr>
      <w:r w:rsidRPr="00B838D8">
        <w:rPr>
          <w:b/>
        </w:rPr>
        <w:t xml:space="preserve">2. Yêu cầu </w:t>
      </w:r>
    </w:p>
    <w:p w14:paraId="068EEE8F" w14:textId="700CABEE" w:rsidR="0037310B" w:rsidRDefault="007D5010" w:rsidP="00A85DA9">
      <w:pPr>
        <w:widowControl w:val="0"/>
        <w:spacing w:before="120"/>
        <w:ind w:firstLine="720"/>
        <w:jc w:val="both"/>
      </w:pPr>
      <w:r w:rsidRPr="00B838D8">
        <w:rPr>
          <w:lang w:val="vi-VN"/>
        </w:rPr>
        <w:t>a</w:t>
      </w:r>
      <w:r w:rsidR="00A84E13" w:rsidRPr="00B838D8">
        <w:t>)</w:t>
      </w:r>
      <w:r w:rsidR="0037310B">
        <w:t xml:space="preserve"> Bảo đảm sự chỉ đạo thống nhất của Ủy ban nhân dân </w:t>
      </w:r>
      <w:r w:rsidR="00E57478">
        <w:t>t</w:t>
      </w:r>
      <w:r w:rsidR="0037310B">
        <w:t xml:space="preserve">ỉnh, Chủ tịch Ủy ban nhân dân tỉnh; sự phối hợp chặt chẽ, thường xuyên, hiệu quả giữa các Sở, ngành, địa phương và các cơ quan, tổ chức liên quan trong quá trình triển khai thực hiện Luật Lưu trữ </w:t>
      </w:r>
      <w:r w:rsidR="00A876BB">
        <w:t xml:space="preserve">năm 2024 </w:t>
      </w:r>
      <w:r w:rsidR="0037310B">
        <w:t>trên địa bàn tỉnh Ninh Thuận.</w:t>
      </w:r>
    </w:p>
    <w:p w14:paraId="5A4D27B0" w14:textId="2800B5D6" w:rsidR="00EB15C0" w:rsidRPr="00B838D8" w:rsidRDefault="0037310B" w:rsidP="00A85DA9">
      <w:pPr>
        <w:widowControl w:val="0"/>
        <w:spacing w:before="120"/>
        <w:ind w:firstLine="720"/>
        <w:jc w:val="both"/>
        <w:rPr>
          <w:lang w:val="vi-VN"/>
        </w:rPr>
      </w:pPr>
      <w:r>
        <w:t xml:space="preserve">b) </w:t>
      </w:r>
      <w:r w:rsidR="00A84E13" w:rsidRPr="00B838D8">
        <w:t xml:space="preserve">Nội dung công việc phải gắn với trách nhiệm, vai trò của </w:t>
      </w:r>
      <w:r w:rsidR="00EB6C3F" w:rsidRPr="00B838D8">
        <w:t xml:space="preserve">các </w:t>
      </w:r>
      <w:r w:rsidR="00A84E13" w:rsidRPr="00B838D8">
        <w:t>cơ quan, đơn vị</w:t>
      </w:r>
      <w:r w:rsidR="00CA4AAA" w:rsidRPr="00B838D8">
        <w:rPr>
          <w:lang w:val="vi-VN"/>
        </w:rPr>
        <w:t>, địa phương</w:t>
      </w:r>
      <w:r w:rsidR="00A84E13" w:rsidRPr="00B838D8">
        <w:t xml:space="preserve"> được phân công chủ trì phối hợp trong việc triển khai thi hành</w:t>
      </w:r>
      <w:r w:rsidR="00CA4AAA" w:rsidRPr="00B838D8">
        <w:rPr>
          <w:lang w:val="vi-VN"/>
        </w:rPr>
        <w:t xml:space="preserve"> các nội dung</w:t>
      </w:r>
      <w:r w:rsidR="00A84E13" w:rsidRPr="00B838D8">
        <w:t xml:space="preserve"> Luật Lưu trữ</w:t>
      </w:r>
      <w:r>
        <w:t xml:space="preserve"> </w:t>
      </w:r>
      <w:r w:rsidR="00A876BB">
        <w:t xml:space="preserve">năm 2024 </w:t>
      </w:r>
      <w:r w:rsidRPr="00B838D8">
        <w:rPr>
          <w:lang w:val="vi-VN"/>
        </w:rPr>
        <w:t xml:space="preserve">và các văn bản </w:t>
      </w:r>
      <w:r>
        <w:t>hướng dẫn thi hành</w:t>
      </w:r>
      <w:r w:rsidR="00A84E13" w:rsidRPr="00B838D8">
        <w:t xml:space="preserve">. </w:t>
      </w:r>
    </w:p>
    <w:p w14:paraId="448A94C3" w14:textId="23A50136" w:rsidR="00FE01CF" w:rsidRPr="00B838D8" w:rsidRDefault="0037310B" w:rsidP="00A85DA9">
      <w:pPr>
        <w:widowControl w:val="0"/>
        <w:spacing w:before="120"/>
        <w:ind w:firstLine="720"/>
        <w:jc w:val="both"/>
      </w:pPr>
      <w:r>
        <w:t>c</w:t>
      </w:r>
      <w:r w:rsidR="00CA4AAA" w:rsidRPr="00B838D8">
        <w:rPr>
          <w:lang w:val="vi-VN"/>
        </w:rPr>
        <w:t xml:space="preserve">) </w:t>
      </w:r>
      <w:r w:rsidR="00A84E13" w:rsidRPr="00B838D8">
        <w:t>Xác định lộ trình</w:t>
      </w:r>
      <w:r w:rsidR="002253BE" w:rsidRPr="00B838D8">
        <w:rPr>
          <w:lang w:val="vi-VN"/>
        </w:rPr>
        <w:t>, thời gian</w:t>
      </w:r>
      <w:r w:rsidR="00A84E13" w:rsidRPr="00B838D8">
        <w:t xml:space="preserve"> cụ thể </w:t>
      </w:r>
      <w:r w:rsidR="002253BE" w:rsidRPr="00B838D8">
        <w:rPr>
          <w:lang w:val="vi-VN"/>
        </w:rPr>
        <w:t>triển khai thực hiện các nội dung</w:t>
      </w:r>
      <w:r w:rsidR="00A84E13" w:rsidRPr="00B838D8">
        <w:t xml:space="preserve"> Luật Lưu trữ</w:t>
      </w:r>
      <w:r w:rsidR="002253BE" w:rsidRPr="00B838D8">
        <w:rPr>
          <w:lang w:val="vi-VN"/>
        </w:rPr>
        <w:t>; đảm bảo</w:t>
      </w:r>
      <w:r w:rsidR="00A84E13" w:rsidRPr="00B838D8">
        <w:t xml:space="preserve"> hiệu lực, hiệu quả trên </w:t>
      </w:r>
      <w:r w:rsidR="002253BE" w:rsidRPr="00B838D8">
        <w:rPr>
          <w:lang w:val="vi-VN"/>
        </w:rPr>
        <w:t>địa bàn tỉnh.</w:t>
      </w:r>
    </w:p>
    <w:p w14:paraId="1ABCF965" w14:textId="1A07D589" w:rsidR="002C1751" w:rsidRDefault="0037310B" w:rsidP="00A85DA9">
      <w:pPr>
        <w:widowControl w:val="0"/>
        <w:spacing w:before="120"/>
        <w:ind w:firstLine="720"/>
        <w:jc w:val="both"/>
      </w:pPr>
      <w:r>
        <w:lastRenderedPageBreak/>
        <w:t>d</w:t>
      </w:r>
      <w:r w:rsidR="002C1751" w:rsidRPr="00B838D8">
        <w:t>) Thường xuyên kiểm tra, đôn đốc, hướng dẫn tháo gỡ, giải quyết vướng mắc, khó khan phát sinh trong quá trình tổ chức thực hiện, đảm bảo tiến độ, hiệu quả của việc triển khai thi hành Luật Lưu trữ</w:t>
      </w:r>
      <w:r w:rsidR="00A876BB">
        <w:t xml:space="preserve"> năm 2024</w:t>
      </w:r>
      <w:r w:rsidR="002C1751" w:rsidRPr="00B838D8">
        <w:t>.</w:t>
      </w:r>
    </w:p>
    <w:p w14:paraId="7344E291" w14:textId="1E5C2F15" w:rsidR="0037310B" w:rsidRPr="00B838D8" w:rsidRDefault="0037310B" w:rsidP="00A85DA9">
      <w:pPr>
        <w:widowControl w:val="0"/>
        <w:spacing w:before="120"/>
        <w:ind w:firstLine="720"/>
        <w:jc w:val="both"/>
      </w:pPr>
      <w:r>
        <w:t>đ) Phát huy vài trò tích cực, chủ động của cơ quan tham mưu quản lý nhà nước về lưu trữ cấp tỉnh (Sở Nội vụ), cấp huyện (Phòng Nội vụ) trong quá trình tổ chức triển khai thực hiện.</w:t>
      </w:r>
    </w:p>
    <w:p w14:paraId="02300779" w14:textId="616073D4" w:rsidR="00B4473D" w:rsidRPr="00B838D8" w:rsidRDefault="00370C62" w:rsidP="00A85DA9">
      <w:pPr>
        <w:widowControl w:val="0"/>
        <w:spacing w:before="120"/>
        <w:ind w:firstLine="720"/>
        <w:jc w:val="both"/>
        <w:rPr>
          <w:b/>
          <w:lang w:val="vi-VN"/>
        </w:rPr>
      </w:pPr>
      <w:r w:rsidRPr="00B838D8">
        <w:rPr>
          <w:b/>
        </w:rPr>
        <w:t xml:space="preserve">II. </w:t>
      </w:r>
      <w:r w:rsidR="002541A0" w:rsidRPr="00B838D8">
        <w:rPr>
          <w:b/>
          <w:lang w:val="vi-VN"/>
        </w:rPr>
        <w:t>NỘI DUNG</w:t>
      </w:r>
    </w:p>
    <w:p w14:paraId="14633906" w14:textId="244E0D8F" w:rsidR="000D0499" w:rsidRPr="00B838D8" w:rsidRDefault="005E2310" w:rsidP="00A85DA9">
      <w:pPr>
        <w:widowControl w:val="0"/>
        <w:spacing w:before="120"/>
        <w:ind w:firstLine="720"/>
        <w:jc w:val="both"/>
        <w:rPr>
          <w:b/>
          <w:lang w:val="vi-VN"/>
        </w:rPr>
      </w:pPr>
      <w:r w:rsidRPr="00B838D8">
        <w:rPr>
          <w:b/>
          <w:lang w:val="vi-VN"/>
        </w:rPr>
        <w:t xml:space="preserve">1. Tổ chức tuyên truyền, phổ biến, giáo dục pháp luật, triển khai thực hiện Luật Lưu trữ và các văn bản quy định chi tiết một số điều của </w:t>
      </w:r>
      <w:r w:rsidR="005B0DAF" w:rsidRPr="00B838D8">
        <w:rPr>
          <w:b/>
          <w:lang w:val="vi-VN"/>
        </w:rPr>
        <w:t>Luật Lưu trữ</w:t>
      </w:r>
    </w:p>
    <w:p w14:paraId="39889D26" w14:textId="0812B168" w:rsidR="00D60DFD" w:rsidRDefault="00770DEF" w:rsidP="00A85DA9">
      <w:pPr>
        <w:widowControl w:val="0"/>
        <w:spacing w:before="120"/>
        <w:ind w:firstLine="720"/>
        <w:jc w:val="both"/>
      </w:pPr>
      <w:r w:rsidRPr="00770DEF">
        <w:t xml:space="preserve">a) </w:t>
      </w:r>
      <w:r w:rsidR="00D60DFD" w:rsidRPr="00B838D8">
        <w:t xml:space="preserve">Đăng tải Luật Lưu trữ </w:t>
      </w:r>
      <w:r w:rsidR="00A876BB">
        <w:t xml:space="preserve">năm 2024 </w:t>
      </w:r>
      <w:r w:rsidR="00D60DFD" w:rsidRPr="00B838D8">
        <w:t xml:space="preserve">và các văn bản quy định chi tiết một số điều của Luật Lưu trữ trên Cổng thông tin điện tử của UBND tỉnh; Trang thông tin điện tử </w:t>
      </w:r>
      <w:r w:rsidR="00B052D7" w:rsidRPr="00B838D8">
        <w:t xml:space="preserve">các </w:t>
      </w:r>
      <w:r w:rsidR="00E45807" w:rsidRPr="00B838D8">
        <w:t>S</w:t>
      </w:r>
      <w:r w:rsidR="00B052D7" w:rsidRPr="00B838D8">
        <w:t>ở, ban ngành</w:t>
      </w:r>
      <w:r w:rsidR="00D60DFD" w:rsidRPr="00B838D8">
        <w:t>, UBND cá</w:t>
      </w:r>
      <w:r w:rsidR="00B052D7" w:rsidRPr="00B838D8">
        <w:t xml:space="preserve">c huyện, thành phố; </w:t>
      </w:r>
      <w:r w:rsidR="00E45807" w:rsidRPr="00B838D8">
        <w:t xml:space="preserve">UBND </w:t>
      </w:r>
      <w:r w:rsidR="00B052D7" w:rsidRPr="00B838D8">
        <w:t>các</w:t>
      </w:r>
      <w:r w:rsidR="00D60DFD" w:rsidRPr="00B838D8">
        <w:t xml:space="preserve"> xã, phường, thị trấn và các hình thức phù hợp khác để cán bộ, công chức, viên chức</w:t>
      </w:r>
      <w:r w:rsidR="00E45807" w:rsidRPr="00B838D8">
        <w:t xml:space="preserve"> và</w:t>
      </w:r>
      <w:r w:rsidR="00D60DFD" w:rsidRPr="00B838D8">
        <w:t xml:space="preserve"> người lao động dễ dàng tiếp cận, tìm hiểu, thực hiện.</w:t>
      </w:r>
    </w:p>
    <w:p w14:paraId="7CF20637" w14:textId="032E2227" w:rsidR="00770DEF" w:rsidRDefault="00770DEF" w:rsidP="00A85DA9">
      <w:pPr>
        <w:widowControl w:val="0"/>
        <w:spacing w:before="120"/>
        <w:ind w:firstLine="720"/>
        <w:jc w:val="both"/>
      </w:pPr>
      <w:r>
        <w:t>- Cơ quan chủ trì:</w:t>
      </w:r>
    </w:p>
    <w:p w14:paraId="108A2506" w14:textId="1C96242D" w:rsidR="00770DEF" w:rsidRDefault="00770DEF" w:rsidP="00A85DA9">
      <w:pPr>
        <w:widowControl w:val="0"/>
        <w:spacing w:before="120"/>
        <w:ind w:firstLine="720"/>
        <w:jc w:val="both"/>
      </w:pPr>
      <w:r>
        <w:t xml:space="preserve">+ Sở Nội vụ đăng tải </w:t>
      </w:r>
      <w:r w:rsidRPr="00B838D8">
        <w:t xml:space="preserve">Luật Lưu trữ </w:t>
      </w:r>
      <w:r w:rsidR="00A876BB">
        <w:t xml:space="preserve">năm 2024 </w:t>
      </w:r>
      <w:r w:rsidRPr="00B838D8">
        <w:t xml:space="preserve">và các văn bản quy định chi tiết một số điều của Luật Lưu trữ </w:t>
      </w:r>
      <w:r w:rsidR="00A002D7">
        <w:t xml:space="preserve">năm 2024 </w:t>
      </w:r>
      <w:bookmarkStart w:id="0" w:name="_GoBack"/>
      <w:bookmarkEnd w:id="0"/>
      <w:r w:rsidRPr="00B838D8">
        <w:t>trên Cổng thông tin điện tử của UBND tỉnh</w:t>
      </w:r>
      <w:r>
        <w:t>;</w:t>
      </w:r>
    </w:p>
    <w:p w14:paraId="3C267B25" w14:textId="71C973C4" w:rsidR="00770DEF" w:rsidRDefault="00770DEF" w:rsidP="00A85DA9">
      <w:pPr>
        <w:widowControl w:val="0"/>
        <w:spacing w:before="120"/>
        <w:ind w:firstLine="720"/>
        <w:jc w:val="both"/>
      </w:pPr>
      <w:r>
        <w:t>+ Các cơ quan, đơn vị, địa phương</w:t>
      </w:r>
      <w:r w:rsidRPr="00770DEF">
        <w:t xml:space="preserve"> </w:t>
      </w:r>
      <w:r>
        <w:t xml:space="preserve">đăng tải </w:t>
      </w:r>
      <w:r w:rsidRPr="00B838D8">
        <w:t xml:space="preserve">Luật Lưu trữ </w:t>
      </w:r>
      <w:r w:rsidR="00E57478">
        <w:t xml:space="preserve">năm 2024 </w:t>
      </w:r>
      <w:r w:rsidRPr="00B838D8">
        <w:t xml:space="preserve">và các văn bản quy định chi tiết một số điều của Luật Lưu trữ </w:t>
      </w:r>
      <w:r w:rsidR="00A876BB">
        <w:t xml:space="preserve">năm 2024 </w:t>
      </w:r>
      <w:r w:rsidRPr="00B838D8">
        <w:t>trên</w:t>
      </w:r>
      <w:r>
        <w:t xml:space="preserve"> Trang tin điện tử của cơ quan, đơn vị, địa phương </w:t>
      </w:r>
      <w:r w:rsidRPr="00B838D8">
        <w:t>và các hình thức phù hợp khác</w:t>
      </w:r>
      <w:r>
        <w:t>.</w:t>
      </w:r>
    </w:p>
    <w:p w14:paraId="7BEBA956" w14:textId="2817E966" w:rsidR="00770DEF" w:rsidRDefault="00770DEF" w:rsidP="00A85DA9">
      <w:pPr>
        <w:widowControl w:val="0"/>
        <w:spacing w:before="120"/>
        <w:ind w:firstLine="720"/>
        <w:jc w:val="both"/>
      </w:pPr>
      <w:r>
        <w:t>- Cơ quan phối hợp: Sở Thông tin và Truyền thông.</w:t>
      </w:r>
    </w:p>
    <w:p w14:paraId="3861BA2F" w14:textId="359CB2FC" w:rsidR="00770DEF" w:rsidRDefault="00B710F4" w:rsidP="00A85DA9">
      <w:pPr>
        <w:widowControl w:val="0"/>
        <w:spacing w:before="120"/>
        <w:ind w:firstLine="720"/>
        <w:jc w:val="both"/>
      </w:pPr>
      <w:r>
        <w:t>- Thời hạn hoàn thành: Trong tháng 12/2024 và thực hiện thường xuyên.</w:t>
      </w:r>
    </w:p>
    <w:p w14:paraId="7522F12B" w14:textId="3383A9CB" w:rsidR="00D60DFD" w:rsidRDefault="00B710F4" w:rsidP="00A85DA9">
      <w:pPr>
        <w:widowControl w:val="0"/>
        <w:spacing w:before="120"/>
        <w:ind w:firstLine="720"/>
        <w:jc w:val="both"/>
      </w:pPr>
      <w:r>
        <w:t xml:space="preserve">b) </w:t>
      </w:r>
      <w:r w:rsidR="00D60DFD" w:rsidRPr="00B838D8">
        <w:t xml:space="preserve">Tổ chức tuyên truyền, phổ biến, giáo dục pháp luật về lưu trữ </w:t>
      </w:r>
      <w:r>
        <w:t xml:space="preserve">tại sibnh hoạt ngày pháp luật của cơ quan và </w:t>
      </w:r>
      <w:r w:rsidR="00D60DFD" w:rsidRPr="00B838D8">
        <w:t>bằng các hình thức cụ thể; phối hợp với các cơ quan báo chí tổ chức thực hiện các chuyên mục, chương trình, tin, bài phổ biến phù hợp với từng đối tượng cụ thể.</w:t>
      </w:r>
    </w:p>
    <w:p w14:paraId="55112E69" w14:textId="5D15A7BD" w:rsidR="00B710F4" w:rsidRDefault="00B710F4" w:rsidP="00B710F4">
      <w:pPr>
        <w:widowControl w:val="0"/>
        <w:spacing w:before="120"/>
        <w:ind w:firstLine="720"/>
        <w:jc w:val="both"/>
      </w:pPr>
      <w:r>
        <w:t>- Cơ quan chủ trì: Các cơ quan, đơn vị, địa phương.</w:t>
      </w:r>
    </w:p>
    <w:p w14:paraId="0F2E5427" w14:textId="77815C6D" w:rsidR="00B710F4" w:rsidRDefault="00B710F4" w:rsidP="00B710F4">
      <w:pPr>
        <w:widowControl w:val="0"/>
        <w:spacing w:before="120"/>
        <w:ind w:firstLine="720"/>
        <w:jc w:val="both"/>
      </w:pPr>
      <w:r>
        <w:t>- Cơ quan phối hợp: Sở Nội vụ, Sở Thông tin và Truyền thông.</w:t>
      </w:r>
    </w:p>
    <w:p w14:paraId="7F5F261E" w14:textId="77777777" w:rsidR="00B710F4" w:rsidRDefault="00B710F4" w:rsidP="00B710F4">
      <w:pPr>
        <w:widowControl w:val="0"/>
        <w:spacing w:before="120"/>
        <w:ind w:firstLine="720"/>
        <w:jc w:val="both"/>
      </w:pPr>
      <w:r>
        <w:t>- Thời hạn hoàn thành: Trong tháng 12/2024 và thực hiện thường xuyên.</w:t>
      </w:r>
    </w:p>
    <w:p w14:paraId="43BA711F" w14:textId="1842DEDF" w:rsidR="00DC77BC" w:rsidRDefault="00B710F4" w:rsidP="00A85DA9">
      <w:pPr>
        <w:widowControl w:val="0"/>
        <w:spacing w:before="120"/>
        <w:ind w:firstLine="720"/>
        <w:jc w:val="both"/>
      </w:pPr>
      <w:r>
        <w:t xml:space="preserve">c) </w:t>
      </w:r>
      <w:r w:rsidR="00DC77BC" w:rsidRPr="00B838D8">
        <w:t xml:space="preserve">Tổ chức hội nghị phổ biến, triển khai Luật Lưu trữ </w:t>
      </w:r>
      <w:r w:rsidR="00A876BB">
        <w:t xml:space="preserve">năm 2024 </w:t>
      </w:r>
      <w:r w:rsidR="00DC77BC" w:rsidRPr="00B838D8">
        <w:t xml:space="preserve">và các văn bản quy định chi tiết một số điều của Luật Lưu trữ </w:t>
      </w:r>
      <w:r w:rsidR="00A876BB">
        <w:t xml:space="preserve">năm 2024 </w:t>
      </w:r>
      <w:r w:rsidR="00DC77BC" w:rsidRPr="00B838D8">
        <w:t xml:space="preserve">cho các cơ quan, đơn vị, địa phương trên </w:t>
      </w:r>
      <w:r>
        <w:t>đ</w:t>
      </w:r>
      <w:r w:rsidR="00DC77BC" w:rsidRPr="00B838D8">
        <w:t>ịa bàn tỉnh.</w:t>
      </w:r>
    </w:p>
    <w:p w14:paraId="28461393" w14:textId="6BBF0466" w:rsidR="00B710F4" w:rsidRDefault="00B710F4" w:rsidP="00B710F4">
      <w:pPr>
        <w:widowControl w:val="0"/>
        <w:spacing w:before="120"/>
        <w:ind w:firstLine="720"/>
        <w:jc w:val="both"/>
      </w:pPr>
      <w:r>
        <w:t>- Cơ quan chủ trì: Sở Nội vụ.</w:t>
      </w:r>
    </w:p>
    <w:p w14:paraId="2369A6C0" w14:textId="455632A5" w:rsidR="00B710F4" w:rsidRDefault="00B710F4" w:rsidP="00B710F4">
      <w:pPr>
        <w:widowControl w:val="0"/>
        <w:spacing w:before="120"/>
        <w:ind w:firstLine="720"/>
        <w:jc w:val="both"/>
      </w:pPr>
      <w:r>
        <w:t>- Cơ quan phối hợp: Các cơ quan, đơn vị, địa phương.</w:t>
      </w:r>
    </w:p>
    <w:p w14:paraId="272EDE01" w14:textId="4D2B9EA1" w:rsidR="00B710F4" w:rsidRDefault="00B710F4" w:rsidP="00B710F4">
      <w:pPr>
        <w:widowControl w:val="0"/>
        <w:spacing w:before="120"/>
        <w:ind w:firstLine="720"/>
        <w:jc w:val="both"/>
      </w:pPr>
      <w:r>
        <w:t xml:space="preserve">- Thời hạn hoàn thành: Trong Quý II/2025 </w:t>
      </w:r>
      <w:r w:rsidR="00052F1C">
        <w:t xml:space="preserve">hoặc có thể kết hợp khi Bộ Nội vụ tổ chức Hội nghị </w:t>
      </w:r>
      <w:r w:rsidR="00052F1C" w:rsidRPr="00B838D8">
        <w:t>phổ biến, triển khai</w:t>
      </w:r>
      <w:r>
        <w:t>.</w:t>
      </w:r>
    </w:p>
    <w:p w14:paraId="194BFCFA" w14:textId="526AFB5D" w:rsidR="00D60DFD" w:rsidRDefault="00052F1C" w:rsidP="00A85DA9">
      <w:pPr>
        <w:widowControl w:val="0"/>
        <w:spacing w:before="120"/>
        <w:ind w:firstLine="720"/>
        <w:jc w:val="both"/>
      </w:pPr>
      <w:r>
        <w:lastRenderedPageBreak/>
        <w:t xml:space="preserve">d) </w:t>
      </w:r>
      <w:r w:rsidR="003B0720" w:rsidRPr="00B838D8">
        <w:t>Tổ chức tập huấn chuyên sâu, bồi dưỡng nghiệp vụ cho cán bộ lãnh đạo các cơ quan, đơn vị và người trực tiếp thực hiện nghiệp vụ lưu trữ.</w:t>
      </w:r>
    </w:p>
    <w:p w14:paraId="65E947BB" w14:textId="77777777" w:rsidR="00052F1C" w:rsidRDefault="00052F1C" w:rsidP="00052F1C">
      <w:pPr>
        <w:widowControl w:val="0"/>
        <w:spacing w:before="120"/>
        <w:ind w:firstLine="720"/>
        <w:jc w:val="both"/>
      </w:pPr>
      <w:r>
        <w:t>- Cơ quan chủ trì: Sở Nội vụ.</w:t>
      </w:r>
    </w:p>
    <w:p w14:paraId="4171B975" w14:textId="77777777" w:rsidR="00052F1C" w:rsidRDefault="00052F1C" w:rsidP="00052F1C">
      <w:pPr>
        <w:widowControl w:val="0"/>
        <w:spacing w:before="120"/>
        <w:ind w:firstLine="720"/>
        <w:jc w:val="both"/>
      </w:pPr>
      <w:r>
        <w:t>- Cơ quan phối hợp: Các cơ quan, đơn vị, địa phương.</w:t>
      </w:r>
    </w:p>
    <w:p w14:paraId="42E4A641" w14:textId="6CEBAE75" w:rsidR="00052F1C" w:rsidRDefault="00052F1C" w:rsidP="00052F1C">
      <w:pPr>
        <w:widowControl w:val="0"/>
        <w:spacing w:before="120"/>
        <w:ind w:firstLine="720"/>
        <w:jc w:val="both"/>
      </w:pPr>
      <w:r>
        <w:t>- Thời hạn hoàn thành: Sau khi Bộ Nội vụ tổ chức tập huấn.</w:t>
      </w:r>
    </w:p>
    <w:p w14:paraId="1BAA010F" w14:textId="408ECCCD" w:rsidR="005E2310" w:rsidRPr="00B838D8" w:rsidRDefault="00417305" w:rsidP="00A85DA9">
      <w:pPr>
        <w:widowControl w:val="0"/>
        <w:spacing w:before="120"/>
        <w:ind w:firstLine="720"/>
        <w:jc w:val="both"/>
        <w:rPr>
          <w:b/>
          <w:lang w:val="vi-VN"/>
        </w:rPr>
      </w:pPr>
      <w:r w:rsidRPr="00B838D8">
        <w:rPr>
          <w:b/>
          <w:lang w:val="vi-VN"/>
        </w:rPr>
        <w:t xml:space="preserve">2. Tổ chức </w:t>
      </w:r>
      <w:r w:rsidR="002C1751" w:rsidRPr="00B838D8">
        <w:rPr>
          <w:b/>
          <w:lang w:val="vi-VN"/>
        </w:rPr>
        <w:t>rà soát các văn bản quy phạm pháp luật</w:t>
      </w:r>
    </w:p>
    <w:p w14:paraId="1FDB040B" w14:textId="2C3680E9" w:rsidR="00417305" w:rsidRPr="00B838D8" w:rsidRDefault="004F6462" w:rsidP="00A85DA9">
      <w:pPr>
        <w:widowControl w:val="0"/>
        <w:spacing w:before="120"/>
        <w:ind w:firstLine="720"/>
        <w:jc w:val="both"/>
      </w:pPr>
      <w:r w:rsidRPr="00B838D8">
        <w:t xml:space="preserve">a) </w:t>
      </w:r>
      <w:r w:rsidR="002C1751" w:rsidRPr="00B838D8">
        <w:t xml:space="preserve">Sở Nội vụ rà soát các văn bản quy phạm pháp luật quy định về công tác lưu trữ do </w:t>
      </w:r>
      <w:r w:rsidR="007F3A52">
        <w:t>Hội đồng nhân dân, Ủy ban nhân dân</w:t>
      </w:r>
      <w:r w:rsidR="002C1751" w:rsidRPr="00B838D8">
        <w:t xml:space="preserve"> tỉnh ban hành gửi về Bộ Nội vụ.</w:t>
      </w:r>
    </w:p>
    <w:p w14:paraId="091981B1" w14:textId="4A69895C" w:rsidR="00636D4A" w:rsidRDefault="00636D4A" w:rsidP="00A85DA9">
      <w:pPr>
        <w:widowControl w:val="0"/>
        <w:spacing w:before="120"/>
        <w:ind w:firstLine="720"/>
        <w:jc w:val="both"/>
      </w:pPr>
      <w:r w:rsidRPr="00B838D8">
        <w:t xml:space="preserve">b) </w:t>
      </w:r>
      <w:r w:rsidR="00185150">
        <w:t>Ủy ban nhân dân</w:t>
      </w:r>
      <w:r w:rsidRPr="00B838D8">
        <w:t xml:space="preserve"> các huyện, thành phố </w:t>
      </w:r>
      <w:r w:rsidR="002C1751" w:rsidRPr="00B838D8">
        <w:t xml:space="preserve">rà soát các văn bản quy phạm pháp luật quy định về công tác lưu trữ do </w:t>
      </w:r>
      <w:r w:rsidR="007F3A52">
        <w:t>Hội đồng nhân dân, Ủy ban nhân dân</w:t>
      </w:r>
      <w:r w:rsidR="002C1751" w:rsidRPr="00B838D8">
        <w:t xml:space="preserve"> huyện, thành phố ban hành và gửi về Sở Nội vụ tổng hợp, báo cáo UBND tỉnh.</w:t>
      </w:r>
    </w:p>
    <w:p w14:paraId="195EF94F" w14:textId="212BE7D0" w:rsidR="007F3A52" w:rsidRPr="00B838D8" w:rsidRDefault="007F3A52" w:rsidP="00A85DA9">
      <w:pPr>
        <w:widowControl w:val="0"/>
        <w:spacing w:before="120"/>
        <w:ind w:firstLine="720"/>
        <w:jc w:val="both"/>
      </w:pPr>
      <w:r>
        <w:t xml:space="preserve">c) </w:t>
      </w:r>
      <w:r w:rsidR="000D21A4">
        <w:t>Thời hạn hoàn thành: Theo chỉ đạo của Bộ Nội vụ.</w:t>
      </w:r>
    </w:p>
    <w:p w14:paraId="01C8DFC7" w14:textId="14EE3BCF" w:rsidR="00185150" w:rsidRDefault="00417305" w:rsidP="00A85DA9">
      <w:pPr>
        <w:widowControl w:val="0"/>
        <w:spacing w:before="120"/>
        <w:ind w:firstLine="720"/>
        <w:jc w:val="both"/>
        <w:rPr>
          <w:b/>
        </w:rPr>
      </w:pPr>
      <w:r w:rsidRPr="00B838D8">
        <w:rPr>
          <w:b/>
          <w:lang w:val="vi-VN"/>
        </w:rPr>
        <w:t xml:space="preserve">3. </w:t>
      </w:r>
      <w:r w:rsidR="00185150" w:rsidRPr="00185150">
        <w:rPr>
          <w:b/>
          <w:lang w:val="vi-VN"/>
        </w:rPr>
        <w:t>Cụ thể hóa</w:t>
      </w:r>
      <w:r w:rsidR="00185150">
        <w:rPr>
          <w:b/>
        </w:rPr>
        <w:t xml:space="preserve"> Luật Lưu trữ và</w:t>
      </w:r>
      <w:r w:rsidR="00185150" w:rsidRPr="00185150">
        <w:rPr>
          <w:b/>
          <w:lang w:val="vi-VN"/>
        </w:rPr>
        <w:t> văn bản quy định chi tiết</w:t>
      </w:r>
      <w:r w:rsidR="00185150">
        <w:rPr>
          <w:b/>
        </w:rPr>
        <w:t>:</w:t>
      </w:r>
    </w:p>
    <w:p w14:paraId="0790AA9C" w14:textId="6220A183" w:rsidR="00185150" w:rsidRDefault="00185150" w:rsidP="00185150">
      <w:pPr>
        <w:widowControl w:val="0"/>
        <w:spacing w:before="120"/>
        <w:ind w:firstLine="720"/>
        <w:jc w:val="both"/>
      </w:pPr>
      <w:r w:rsidRPr="00B838D8">
        <w:t xml:space="preserve">a) Sở Nội vụ </w:t>
      </w:r>
      <w:r>
        <w:t>tham mưu Ủy ban nhân dân</w:t>
      </w:r>
      <w:r w:rsidRPr="00B838D8">
        <w:t xml:space="preserve"> tỉnh</w:t>
      </w:r>
      <w:r>
        <w:t xml:space="preserve"> ban hành hoặc trình Hội đồng nhân dân tỉnh ban hành</w:t>
      </w:r>
      <w:r w:rsidR="000020AB">
        <w:t xml:space="preserve"> văn bản</w:t>
      </w:r>
      <w:r>
        <w:t xml:space="preserve"> (nếu có quy định) để cụ thể hóa </w:t>
      </w:r>
      <w:r w:rsidRPr="00185150">
        <w:t>Luật Lưu trữ và văn bản quy định chi tiết ở phạm vi cấp tỉnh</w:t>
      </w:r>
      <w:r>
        <w:t>.</w:t>
      </w:r>
    </w:p>
    <w:p w14:paraId="4E9FFE34" w14:textId="76989142" w:rsidR="00185150" w:rsidRDefault="00185150" w:rsidP="00185150">
      <w:pPr>
        <w:widowControl w:val="0"/>
        <w:spacing w:before="120"/>
        <w:ind w:firstLine="720"/>
        <w:jc w:val="both"/>
      </w:pPr>
      <w:r>
        <w:t>b) Ủy ban nhân dân</w:t>
      </w:r>
      <w:r w:rsidRPr="00B838D8">
        <w:t xml:space="preserve"> các huyện, thành phố</w:t>
      </w:r>
      <w:r>
        <w:t xml:space="preserve"> ban hành hoặc tham mưu Hội đồng nhân dân cùng cấp ban hành</w:t>
      </w:r>
      <w:r w:rsidR="000020AB">
        <w:t xml:space="preserve"> văn bản </w:t>
      </w:r>
      <w:r>
        <w:t xml:space="preserve">(nếu có quy định) để cụ thể hóa </w:t>
      </w:r>
      <w:r w:rsidRPr="00185150">
        <w:t>Luật Lưu trữ và văn bản quy định chi tiết ở phạm vi cấp</w:t>
      </w:r>
      <w:r>
        <w:t xml:space="preserve"> huyện.</w:t>
      </w:r>
    </w:p>
    <w:p w14:paraId="05840ABE" w14:textId="7766C5E5" w:rsidR="00A560D1" w:rsidRDefault="00A560D1" w:rsidP="00185150">
      <w:pPr>
        <w:widowControl w:val="0"/>
        <w:spacing w:before="120"/>
        <w:ind w:firstLine="720"/>
        <w:jc w:val="both"/>
      </w:pPr>
      <w:r>
        <w:t>c) Thời hạn hoàn thành:</w:t>
      </w:r>
    </w:p>
    <w:p w14:paraId="3CC2EADC" w14:textId="64449759" w:rsidR="00A560D1" w:rsidRPr="00A560D1" w:rsidRDefault="00A560D1" w:rsidP="00185150">
      <w:pPr>
        <w:widowControl w:val="0"/>
        <w:spacing w:before="120"/>
        <w:ind w:firstLine="720"/>
        <w:jc w:val="both"/>
      </w:pPr>
      <w:r>
        <w:t xml:space="preserve">- Đối với văn bản cụ thể hóa </w:t>
      </w:r>
      <w:r w:rsidRPr="00A560D1">
        <w:t>Luật Lưu trữ: Chậm nhất tháng 6/2025.</w:t>
      </w:r>
    </w:p>
    <w:p w14:paraId="0FC84FD8" w14:textId="4941C3A5" w:rsidR="00A560D1" w:rsidRPr="00185150" w:rsidRDefault="00A560D1" w:rsidP="00185150">
      <w:pPr>
        <w:widowControl w:val="0"/>
        <w:spacing w:before="120"/>
        <w:ind w:firstLine="720"/>
        <w:jc w:val="both"/>
      </w:pPr>
      <w:r>
        <w:t xml:space="preserve">- Đối với văn bản cụ thể hóa </w:t>
      </w:r>
      <w:r w:rsidRPr="00A560D1">
        <w:t>văn bản quy định chi tiết Luật Lưu trữ: Trong thời hạn 60 ngày kể từ ngày cấp có thẩm quyền ban hành văn bản.</w:t>
      </w:r>
    </w:p>
    <w:p w14:paraId="7B0A8950" w14:textId="1786B2EE" w:rsidR="00C133BC" w:rsidRDefault="00CA4CDC" w:rsidP="00A85DA9">
      <w:pPr>
        <w:widowControl w:val="0"/>
        <w:spacing w:before="120"/>
        <w:ind w:firstLine="720"/>
        <w:jc w:val="both"/>
        <w:rPr>
          <w:b/>
        </w:rPr>
      </w:pPr>
      <w:r w:rsidRPr="00B838D8">
        <w:rPr>
          <w:b/>
          <w:lang w:val="vi-VN"/>
        </w:rPr>
        <w:t xml:space="preserve">4. </w:t>
      </w:r>
      <w:r w:rsidR="00E14046" w:rsidRPr="00B838D8">
        <w:rPr>
          <w:b/>
          <w:lang w:val="vi-VN"/>
        </w:rPr>
        <w:t xml:space="preserve">Triển khai </w:t>
      </w:r>
      <w:r w:rsidR="00E14046" w:rsidRPr="00B838D8">
        <w:rPr>
          <w:b/>
        </w:rPr>
        <w:t>thực hiện các nhiệm vụ được giao tại</w:t>
      </w:r>
      <w:r w:rsidR="009F51ED" w:rsidRPr="00B838D8">
        <w:rPr>
          <w:b/>
          <w:lang w:val="vi-VN"/>
        </w:rPr>
        <w:t xml:space="preserve"> </w:t>
      </w:r>
      <w:r w:rsidR="00A93F7D">
        <w:rPr>
          <w:b/>
        </w:rPr>
        <w:t xml:space="preserve">Điều 65 </w:t>
      </w:r>
      <w:r w:rsidR="009F51ED" w:rsidRPr="00B838D8">
        <w:rPr>
          <w:b/>
          <w:lang w:val="vi-VN"/>
        </w:rPr>
        <w:t>Luật Lưu trữ</w:t>
      </w:r>
      <w:r w:rsidR="004714C5">
        <w:rPr>
          <w:b/>
        </w:rPr>
        <w:t xml:space="preserve"> năm 2024</w:t>
      </w:r>
      <w:r w:rsidR="00EA2E7F">
        <w:rPr>
          <w:b/>
        </w:rPr>
        <w:t>:</w:t>
      </w:r>
    </w:p>
    <w:p w14:paraId="2BDB5230" w14:textId="66E6BF7E" w:rsidR="00EA2E7F" w:rsidRPr="00EA2E7F" w:rsidRDefault="00EA2E7F" w:rsidP="00A85DA9">
      <w:pPr>
        <w:widowControl w:val="0"/>
        <w:spacing w:before="120"/>
        <w:ind w:firstLine="720"/>
        <w:jc w:val="both"/>
      </w:pPr>
      <w:r w:rsidRPr="00EA2E7F">
        <w:t>a) Tổ chức thực hiện việc chỉnh lý, xác định giá trị tài liệu theo quy định của </w:t>
      </w:r>
      <w:bookmarkStart w:id="1" w:name="tvpllink_lcklmebrxq_1"/>
      <w:r>
        <w:fldChar w:fldCharType="begin"/>
      </w:r>
      <w:r>
        <w:instrText xml:space="preserve"> HYPERLINK "https://thuvienphapluat.vn/van-ban/Linh-vuc-khac/Luat-luu-tru-2011-132447.aspx" \t "_blank" </w:instrText>
      </w:r>
      <w:r>
        <w:fldChar w:fldCharType="separate"/>
      </w:r>
      <w:r w:rsidRPr="00EA2E7F">
        <w:t xml:space="preserve">Luật Lưu trữ </w:t>
      </w:r>
      <w:r w:rsidR="00DB76F2">
        <w:t>năm</w:t>
      </w:r>
      <w:r>
        <w:fldChar w:fldCharType="end"/>
      </w:r>
      <w:bookmarkEnd w:id="1"/>
      <w:r w:rsidR="00DB76F2">
        <w:t xml:space="preserve"> 2011</w:t>
      </w:r>
      <w:r w:rsidRPr="00EA2E7F">
        <w:t xml:space="preserve"> và nộp vào lưu trữ lịch sử </w:t>
      </w:r>
      <w:r>
        <w:t>tỉnh</w:t>
      </w:r>
      <w:r w:rsidRPr="00EA2E7F">
        <w:t xml:space="preserve"> đối với tài liệu có giá trị bảo quản vĩnh viễn hình thành trong quá trình hoạt động của Hội đồng nhân dân, Ủy ban nhân dân cấp xã trước ngày Luật </w:t>
      </w:r>
      <w:r>
        <w:t>Lưu trữ</w:t>
      </w:r>
      <w:r w:rsidRPr="00EA2E7F">
        <w:t xml:space="preserve"> </w:t>
      </w:r>
      <w:r w:rsidR="00603664">
        <w:t xml:space="preserve">năm 2024 </w:t>
      </w:r>
      <w:r w:rsidRPr="00EA2E7F">
        <w:t>có hiệu lực thi hành</w:t>
      </w:r>
      <w:r>
        <w:t>.</w:t>
      </w:r>
    </w:p>
    <w:p w14:paraId="51948046" w14:textId="4627CC03" w:rsidR="00EA2E7F" w:rsidRDefault="00EA2E7F" w:rsidP="00EA2E7F">
      <w:pPr>
        <w:widowControl w:val="0"/>
        <w:spacing w:before="120"/>
        <w:ind w:firstLine="720"/>
        <w:jc w:val="both"/>
      </w:pPr>
      <w:r>
        <w:t xml:space="preserve">- Cơ quan chủ trì: </w:t>
      </w:r>
      <w:r w:rsidR="00804D8B">
        <w:t>Sở Nội vụ</w:t>
      </w:r>
      <w:r>
        <w:t>.</w:t>
      </w:r>
    </w:p>
    <w:p w14:paraId="4909E6B4" w14:textId="11849704" w:rsidR="00EA2E7F" w:rsidRDefault="00EA2E7F" w:rsidP="00EA2E7F">
      <w:pPr>
        <w:widowControl w:val="0"/>
        <w:spacing w:before="120"/>
        <w:ind w:firstLine="720"/>
        <w:jc w:val="both"/>
      </w:pPr>
      <w:r>
        <w:t>- Cơ quan phối hợp:</w:t>
      </w:r>
      <w:r w:rsidR="00804D8B">
        <w:t xml:space="preserve"> Ủy ban nhân dân các huyện, thành phố</w:t>
      </w:r>
      <w:r>
        <w:t>.</w:t>
      </w:r>
    </w:p>
    <w:p w14:paraId="7CD368A0" w14:textId="260E5C40" w:rsidR="00EA2E7F" w:rsidRDefault="00EA2E7F" w:rsidP="00A85DA9">
      <w:pPr>
        <w:widowControl w:val="0"/>
        <w:spacing w:before="120"/>
        <w:ind w:firstLine="720"/>
        <w:jc w:val="both"/>
      </w:pPr>
      <w:r>
        <w:t xml:space="preserve">- Thời hạn hoàn thành: </w:t>
      </w:r>
      <w:r w:rsidRPr="00EA2E7F">
        <w:t xml:space="preserve">Trong thời hạn 10 năm kể từ ngày Luật </w:t>
      </w:r>
      <w:r>
        <w:t>Lưu trữ</w:t>
      </w:r>
      <w:r w:rsidRPr="00EA2E7F">
        <w:t xml:space="preserve"> </w:t>
      </w:r>
      <w:r w:rsidR="00603664">
        <w:t xml:space="preserve">năm 2024 </w:t>
      </w:r>
      <w:r w:rsidRPr="00EA2E7F">
        <w:t>có hiệu lực thi hành</w:t>
      </w:r>
      <w:r>
        <w:t>.</w:t>
      </w:r>
    </w:p>
    <w:p w14:paraId="3A2939DC" w14:textId="5AD53AC1" w:rsidR="00EA2E7F" w:rsidRPr="00EA2E7F" w:rsidRDefault="00EA2E7F" w:rsidP="00A85DA9">
      <w:pPr>
        <w:widowControl w:val="0"/>
        <w:spacing w:before="120"/>
        <w:ind w:firstLine="720"/>
        <w:jc w:val="both"/>
      </w:pPr>
      <w:r>
        <w:t>b)</w:t>
      </w:r>
      <w:r w:rsidRPr="00EA2E7F">
        <w:t> Hoàn thành việc chỉnh lý, xác định giá trị tài liệu theo quy định của </w:t>
      </w:r>
      <w:bookmarkStart w:id="2" w:name="tvpllink_lcklmebrxq_3"/>
      <w:r>
        <w:fldChar w:fldCharType="begin"/>
      </w:r>
      <w:r>
        <w:instrText xml:space="preserve"> HYPERLINK "https://thuvienphapluat.vn/van-ban/Linh-vuc-khac/Luat-luu-tru-2011-132447.aspx" \t "_blank" </w:instrText>
      </w:r>
      <w:r>
        <w:fldChar w:fldCharType="separate"/>
      </w:r>
      <w:r>
        <w:t>Luật Lưu trữ năm</w:t>
      </w:r>
      <w:r>
        <w:fldChar w:fldCharType="end"/>
      </w:r>
      <w:bookmarkEnd w:id="2"/>
      <w:r>
        <w:t xml:space="preserve"> 2011</w:t>
      </w:r>
      <w:r w:rsidRPr="00EA2E7F">
        <w:t xml:space="preserve"> đối với tài liệu hình thành trước ngày </w:t>
      </w:r>
      <w:r w:rsidR="00603664" w:rsidRPr="00EA2E7F">
        <w:t xml:space="preserve">Luật </w:t>
      </w:r>
      <w:r w:rsidR="00603664">
        <w:t>Lưu trữ</w:t>
      </w:r>
      <w:r w:rsidR="00603664" w:rsidRPr="00EA2E7F">
        <w:t xml:space="preserve"> </w:t>
      </w:r>
      <w:r w:rsidR="00603664">
        <w:t xml:space="preserve">năm 2024 </w:t>
      </w:r>
      <w:r w:rsidRPr="00EA2E7F">
        <w:t>có hiệu lực thi hành nhưng chưa được chỉnh lý theo quy định của </w:t>
      </w:r>
      <w:bookmarkStart w:id="3" w:name="tvpllink_lcklmebrxq_4"/>
      <w:r>
        <w:fldChar w:fldCharType="begin"/>
      </w:r>
      <w:r>
        <w:instrText xml:space="preserve"> HYPERLINK "https://thuvienphapluat.vn/van-ban/Linh-vuc-khac/Luat-luu-tru-2011-132447.aspx" \t "_blank" </w:instrText>
      </w:r>
      <w:r>
        <w:fldChar w:fldCharType="separate"/>
      </w:r>
      <w:r w:rsidRPr="00EA2E7F">
        <w:t xml:space="preserve">Luật Lưu trữ </w:t>
      </w:r>
      <w:r w:rsidR="00603664">
        <w:t>năm</w:t>
      </w:r>
      <w:r>
        <w:fldChar w:fldCharType="end"/>
      </w:r>
      <w:bookmarkEnd w:id="3"/>
      <w:r w:rsidR="00603664">
        <w:t xml:space="preserve"> 2011</w:t>
      </w:r>
      <w:r w:rsidRPr="00EA2E7F">
        <w:t xml:space="preserve">, nộp vào lưu trữ lịch sử </w:t>
      </w:r>
      <w:r w:rsidR="002F7F1F">
        <w:t xml:space="preserve">tỉnh </w:t>
      </w:r>
      <w:r w:rsidRPr="00EA2E7F">
        <w:t>theo quy định</w:t>
      </w:r>
      <w:r w:rsidR="00603664">
        <w:t xml:space="preserve"> của </w:t>
      </w:r>
      <w:r w:rsidR="00603664" w:rsidRPr="00EA2E7F">
        <w:t xml:space="preserve">Luật </w:t>
      </w:r>
      <w:r w:rsidR="00603664">
        <w:t>Lưu trữ</w:t>
      </w:r>
      <w:r w:rsidR="00603664" w:rsidRPr="00EA2E7F">
        <w:t xml:space="preserve"> </w:t>
      </w:r>
      <w:r w:rsidR="00603664">
        <w:lastRenderedPageBreak/>
        <w:t>năm 2024.</w:t>
      </w:r>
    </w:p>
    <w:p w14:paraId="2D0965C9" w14:textId="67DA5F23" w:rsidR="00603664" w:rsidRDefault="00603664" w:rsidP="00603664">
      <w:pPr>
        <w:widowControl w:val="0"/>
        <w:spacing w:before="120"/>
        <w:ind w:firstLine="720"/>
        <w:jc w:val="both"/>
      </w:pPr>
      <w:r>
        <w:t>- Cơ quan chủ trì: C</w:t>
      </w:r>
      <w:r w:rsidRPr="00603664">
        <w:t xml:space="preserve">ơ quan, tổ chức thuộc nguồn nộp lưu </w:t>
      </w:r>
      <w:r w:rsidR="002F7F1F">
        <w:t xml:space="preserve">vào </w:t>
      </w:r>
      <w:r w:rsidR="002F7F1F" w:rsidRPr="00A44CC4">
        <w:t xml:space="preserve">lưu trữ lịch sử </w:t>
      </w:r>
      <w:r w:rsidR="002F7F1F">
        <w:t>tỉnh</w:t>
      </w:r>
      <w:r w:rsidR="002F7F1F" w:rsidRPr="00603664">
        <w:t xml:space="preserve"> </w:t>
      </w:r>
      <w:r w:rsidRPr="00603664">
        <w:t xml:space="preserve">theo quy định của </w:t>
      </w:r>
      <w:hyperlink r:id="rId9" w:tgtFrame="_blank" w:history="1">
        <w:r>
          <w:t>Luật Lưu trữ năm</w:t>
        </w:r>
      </w:hyperlink>
      <w:r>
        <w:t xml:space="preserve"> 2011.</w:t>
      </w:r>
    </w:p>
    <w:p w14:paraId="5C929301" w14:textId="77777777" w:rsidR="00603664" w:rsidRDefault="00603664" w:rsidP="00603664">
      <w:pPr>
        <w:widowControl w:val="0"/>
        <w:spacing w:before="120"/>
        <w:ind w:firstLine="720"/>
        <w:jc w:val="both"/>
      </w:pPr>
      <w:r>
        <w:t>- Cơ quan phối hợp: Sở Nội vụ.</w:t>
      </w:r>
    </w:p>
    <w:p w14:paraId="7E1E7609" w14:textId="1B7D90F2" w:rsidR="00603664" w:rsidRDefault="00603664" w:rsidP="00603664">
      <w:pPr>
        <w:widowControl w:val="0"/>
        <w:spacing w:before="120"/>
        <w:ind w:firstLine="720"/>
        <w:jc w:val="both"/>
      </w:pPr>
      <w:r>
        <w:t xml:space="preserve">- Thời hạn hoàn thành: </w:t>
      </w:r>
      <w:r w:rsidRPr="00EA2E7F">
        <w:t xml:space="preserve">Trong thời hạn </w:t>
      </w:r>
      <w:r>
        <w:t>05</w:t>
      </w:r>
      <w:r w:rsidRPr="00EA2E7F">
        <w:t xml:space="preserve"> năm kể từ ngày Luật </w:t>
      </w:r>
      <w:r>
        <w:t>Lưu trữ</w:t>
      </w:r>
      <w:r w:rsidRPr="00EA2E7F">
        <w:t xml:space="preserve"> </w:t>
      </w:r>
      <w:r>
        <w:t xml:space="preserve">năm 2024 </w:t>
      </w:r>
      <w:r w:rsidRPr="00EA2E7F">
        <w:t>có hiệu lực thi hành</w:t>
      </w:r>
      <w:r>
        <w:t>.</w:t>
      </w:r>
    </w:p>
    <w:p w14:paraId="5561C71F" w14:textId="09ECBA59" w:rsidR="00EA2E7F" w:rsidRDefault="00603664" w:rsidP="00A85DA9">
      <w:pPr>
        <w:widowControl w:val="0"/>
        <w:spacing w:before="120"/>
        <w:ind w:firstLine="720"/>
        <w:jc w:val="both"/>
      </w:pPr>
      <w:r>
        <w:t>c)</w:t>
      </w:r>
      <w:r w:rsidRPr="00603664">
        <w:t> Hoàn thành việc chỉnh lý, xác định giá trị tài liệu theo quy định của </w:t>
      </w:r>
      <w:bookmarkStart w:id="4" w:name="tvpllink_lcklmebrxq_5"/>
      <w:r>
        <w:fldChar w:fldCharType="begin"/>
      </w:r>
      <w:r>
        <w:instrText xml:space="preserve"> HYPERLINK "https://thuvienphapluat.vn/van-ban/Linh-vuc-khac/Luat-luu-tru-2011-132447.aspx" \t "_blank" </w:instrText>
      </w:r>
      <w:r>
        <w:fldChar w:fldCharType="separate"/>
      </w:r>
      <w:r w:rsidRPr="00603664">
        <w:t xml:space="preserve">Luật Lưu trữ </w:t>
      </w:r>
      <w:r>
        <w:fldChar w:fldCharType="end"/>
      </w:r>
      <w:bookmarkEnd w:id="4"/>
      <w:r>
        <w:t>năm 2011</w:t>
      </w:r>
      <w:r w:rsidRPr="00603664">
        <w:t xml:space="preserve"> đối với tài liệu đang bảo quản tại lưu trữ lịch sử </w:t>
      </w:r>
      <w:r w:rsidR="004418DC">
        <w:t xml:space="preserve">tỉnh </w:t>
      </w:r>
      <w:r w:rsidRPr="00603664">
        <w:t>nhưng chưa được chỉnh lý theo quy định của </w:t>
      </w:r>
      <w:bookmarkStart w:id="5" w:name="tvpllink_lcklmebrxq_6"/>
      <w:r>
        <w:fldChar w:fldCharType="begin"/>
      </w:r>
      <w:r>
        <w:instrText xml:space="preserve"> HYPERLINK "https://thuvienphapluat.vn/van-ban/Linh-vuc-khac/Luat-luu-tru-2011-132447.aspx" \t "_blank" </w:instrText>
      </w:r>
      <w:r>
        <w:fldChar w:fldCharType="separate"/>
      </w:r>
      <w:r w:rsidRPr="00603664">
        <w:t xml:space="preserve">Luật Lưu trữ </w:t>
      </w:r>
      <w:r>
        <w:t>năm</w:t>
      </w:r>
      <w:r>
        <w:fldChar w:fldCharType="end"/>
      </w:r>
      <w:bookmarkEnd w:id="5"/>
      <w:r>
        <w:t xml:space="preserve"> 2011.</w:t>
      </w:r>
    </w:p>
    <w:p w14:paraId="785A2CE1" w14:textId="171BAE05" w:rsidR="00603664" w:rsidRDefault="00603664" w:rsidP="00603664">
      <w:pPr>
        <w:widowControl w:val="0"/>
        <w:spacing w:before="120"/>
        <w:ind w:firstLine="720"/>
        <w:jc w:val="both"/>
      </w:pPr>
      <w:r>
        <w:t>- Cơ quan chủ trì: Sở Nội vụ.</w:t>
      </w:r>
    </w:p>
    <w:p w14:paraId="3678AC4C" w14:textId="2660F699" w:rsidR="00603664" w:rsidRDefault="00603664" w:rsidP="00603664">
      <w:pPr>
        <w:widowControl w:val="0"/>
        <w:spacing w:before="120"/>
        <w:ind w:firstLine="720"/>
        <w:jc w:val="both"/>
      </w:pPr>
      <w:r>
        <w:t xml:space="preserve">- Cơ quan phối hợp: </w:t>
      </w:r>
      <w:r w:rsidR="00E20389">
        <w:t>C</w:t>
      </w:r>
      <w:r w:rsidR="00E20389" w:rsidRPr="00603664">
        <w:t xml:space="preserve">ơ quan, tổ chức thuộc nguồn nộp lưu </w:t>
      </w:r>
      <w:r w:rsidR="0075663A">
        <w:t xml:space="preserve">vào </w:t>
      </w:r>
      <w:r w:rsidR="0075663A" w:rsidRPr="00A44CC4">
        <w:t xml:space="preserve">lưu trữ lịch sử </w:t>
      </w:r>
      <w:r w:rsidR="0075663A">
        <w:t xml:space="preserve">tỉnh </w:t>
      </w:r>
      <w:r w:rsidR="00E20389" w:rsidRPr="00603664">
        <w:t xml:space="preserve">theo quy định của </w:t>
      </w:r>
      <w:hyperlink r:id="rId10" w:tgtFrame="_blank" w:history="1">
        <w:r w:rsidR="00E20389">
          <w:t>Luật Lưu trữ năm</w:t>
        </w:r>
      </w:hyperlink>
      <w:r w:rsidR="00E20389">
        <w:t xml:space="preserve"> 2011</w:t>
      </w:r>
      <w:r>
        <w:t>.</w:t>
      </w:r>
    </w:p>
    <w:p w14:paraId="4E76C37D" w14:textId="0C63206C" w:rsidR="00603664" w:rsidRDefault="00603664" w:rsidP="00603664">
      <w:pPr>
        <w:widowControl w:val="0"/>
        <w:spacing w:before="120"/>
        <w:ind w:firstLine="720"/>
        <w:jc w:val="both"/>
      </w:pPr>
      <w:r>
        <w:t xml:space="preserve">- Thời hạn hoàn thành: </w:t>
      </w:r>
      <w:r w:rsidRPr="00EA2E7F">
        <w:t xml:space="preserve">Trong thời hạn </w:t>
      </w:r>
      <w:r w:rsidR="00E20389">
        <w:t>10</w:t>
      </w:r>
      <w:r w:rsidRPr="00EA2E7F">
        <w:t xml:space="preserve"> năm kể từ ngày Luật </w:t>
      </w:r>
      <w:r>
        <w:t>Lưu trữ</w:t>
      </w:r>
      <w:r w:rsidRPr="00EA2E7F">
        <w:t xml:space="preserve"> </w:t>
      </w:r>
      <w:r w:rsidR="00E20389">
        <w:t xml:space="preserve">năm 2024 </w:t>
      </w:r>
      <w:r w:rsidRPr="00EA2E7F">
        <w:t>có hiệu lực thi hành</w:t>
      </w:r>
      <w:r>
        <w:t>.</w:t>
      </w:r>
    </w:p>
    <w:p w14:paraId="34032C80" w14:textId="0A61202A" w:rsidR="00603664" w:rsidRDefault="00A44CC4" w:rsidP="00A85DA9">
      <w:pPr>
        <w:widowControl w:val="0"/>
        <w:spacing w:before="120"/>
        <w:ind w:firstLine="720"/>
        <w:jc w:val="both"/>
      </w:pPr>
      <w:r>
        <w:t>d) T</w:t>
      </w:r>
      <w:r w:rsidRPr="00A44CC4">
        <w:t xml:space="preserve">hực hiện việc giải mật tài liệu đã nộp vào lưu trữ lịch sử </w:t>
      </w:r>
      <w:r w:rsidR="004418DC">
        <w:t xml:space="preserve">tỉnh </w:t>
      </w:r>
      <w:r w:rsidRPr="00A44CC4">
        <w:t>theo quy định của pháp luật về bảo vệ bí mật nhà nước</w:t>
      </w:r>
    </w:p>
    <w:p w14:paraId="7C0C2C69" w14:textId="727137D9" w:rsidR="00A44CC4" w:rsidRDefault="00A44CC4" w:rsidP="00A44CC4">
      <w:pPr>
        <w:widowControl w:val="0"/>
        <w:spacing w:before="120"/>
        <w:ind w:firstLine="720"/>
        <w:jc w:val="both"/>
      </w:pPr>
      <w:r>
        <w:t xml:space="preserve">- Cơ quan chủ trì: </w:t>
      </w:r>
      <w:r w:rsidRPr="00A44CC4">
        <w:t>Cơ quan, tổ chức đã xác định bí mật nhà nước</w:t>
      </w:r>
      <w:r>
        <w:t>.</w:t>
      </w:r>
    </w:p>
    <w:p w14:paraId="7A10A324" w14:textId="2479D6F0" w:rsidR="00A44CC4" w:rsidRDefault="00A44CC4" w:rsidP="00A44CC4">
      <w:pPr>
        <w:widowControl w:val="0"/>
        <w:spacing w:before="120"/>
        <w:ind w:firstLine="720"/>
        <w:jc w:val="both"/>
      </w:pPr>
      <w:r>
        <w:t>- Cơ quan phối hợp: Sở Nội vụ.</w:t>
      </w:r>
    </w:p>
    <w:p w14:paraId="6B4F849A" w14:textId="6E9B0482" w:rsidR="00A44CC4" w:rsidRDefault="00A44CC4" w:rsidP="00A44CC4">
      <w:pPr>
        <w:widowControl w:val="0"/>
        <w:spacing w:before="120"/>
        <w:ind w:firstLine="720"/>
        <w:jc w:val="both"/>
      </w:pPr>
      <w:r>
        <w:t xml:space="preserve">- Thời hạn hoàn thành: </w:t>
      </w:r>
      <w:r w:rsidRPr="00EA2E7F">
        <w:t xml:space="preserve">Trong thời hạn </w:t>
      </w:r>
      <w:r>
        <w:t>05</w:t>
      </w:r>
      <w:r w:rsidRPr="00EA2E7F">
        <w:t xml:space="preserve"> năm kể từ ngày Luật </w:t>
      </w:r>
      <w:r>
        <w:t>Lưu trữ</w:t>
      </w:r>
      <w:r w:rsidRPr="00EA2E7F">
        <w:t xml:space="preserve"> </w:t>
      </w:r>
      <w:r>
        <w:t xml:space="preserve">năm 2024 </w:t>
      </w:r>
      <w:r w:rsidRPr="00EA2E7F">
        <w:t>có hiệu lực thi hành</w:t>
      </w:r>
      <w:r>
        <w:t>.</w:t>
      </w:r>
    </w:p>
    <w:p w14:paraId="38E61380" w14:textId="6733D046" w:rsidR="00A44CC4" w:rsidRDefault="00A44CC4" w:rsidP="00A85DA9">
      <w:pPr>
        <w:widowControl w:val="0"/>
        <w:spacing w:before="120"/>
        <w:ind w:firstLine="720"/>
        <w:jc w:val="both"/>
      </w:pPr>
      <w:r w:rsidRPr="00A44CC4">
        <w:t xml:space="preserve">Việc giải mật tài liệu lưu trữ đã nộp vào lưu trữ lịch sử </w:t>
      </w:r>
      <w:r w:rsidR="002F7F1F">
        <w:t xml:space="preserve">tỉnh </w:t>
      </w:r>
      <w:r w:rsidRPr="00A44CC4">
        <w:t xml:space="preserve">trong trường hợp cơ quan xác định bí mật nhà nước không còn hoạt động thực hiện theo quy định của pháp luật về bảo vệ bí mật nhà nước và quy định tại khoản 2 Điều 65 </w:t>
      </w:r>
      <w:r w:rsidRPr="00EA2E7F">
        <w:t xml:space="preserve">Luật </w:t>
      </w:r>
      <w:r>
        <w:t>Lưu trữ</w:t>
      </w:r>
      <w:r w:rsidRPr="00EA2E7F">
        <w:t xml:space="preserve"> </w:t>
      </w:r>
      <w:r>
        <w:t>năm 2024.</w:t>
      </w:r>
    </w:p>
    <w:p w14:paraId="5F436ABF" w14:textId="66E2574A" w:rsidR="00A44CC4" w:rsidRDefault="00A44CC4" w:rsidP="00A85DA9">
      <w:pPr>
        <w:widowControl w:val="0"/>
        <w:spacing w:before="120"/>
        <w:ind w:firstLine="720"/>
        <w:jc w:val="both"/>
      </w:pPr>
      <w:r>
        <w:t>đ) H</w:t>
      </w:r>
      <w:r w:rsidRPr="00A44CC4">
        <w:t xml:space="preserve">ủy tài liệu lưu trữ chứa bí mật nhà nước đã nộp vào lưu trữ lịch sử </w:t>
      </w:r>
      <w:r w:rsidR="00300602">
        <w:t xml:space="preserve">tỉnh </w:t>
      </w:r>
      <w:r w:rsidRPr="00A44CC4">
        <w:t xml:space="preserve">trước ngày </w:t>
      </w:r>
      <w:r w:rsidRPr="00EA2E7F">
        <w:t xml:space="preserve">Luật </w:t>
      </w:r>
      <w:r>
        <w:t>Lưu trữ</w:t>
      </w:r>
      <w:r w:rsidRPr="00EA2E7F">
        <w:t xml:space="preserve"> </w:t>
      </w:r>
      <w:r>
        <w:t xml:space="preserve">năm 2024 </w:t>
      </w:r>
      <w:r w:rsidRPr="00EA2E7F">
        <w:t>có hiệu lực thi hành</w:t>
      </w:r>
      <w:r>
        <w:t>.</w:t>
      </w:r>
    </w:p>
    <w:p w14:paraId="3062E010" w14:textId="11A77780" w:rsidR="00A44CC4" w:rsidRDefault="00A44CC4" w:rsidP="00A44CC4">
      <w:pPr>
        <w:widowControl w:val="0"/>
        <w:spacing w:before="120"/>
        <w:ind w:firstLine="720"/>
        <w:jc w:val="both"/>
      </w:pPr>
      <w:r>
        <w:t xml:space="preserve">- Cơ quan chủ trì: Sở Nội vụ tham mưu </w:t>
      </w:r>
      <w:r w:rsidRPr="00A44CC4">
        <w:t>Chủ tịch Ủy ban nhân dân tỉnh quyết định hủy tài liệu tại lưu trữ lịch sử tỉnh</w:t>
      </w:r>
      <w:r>
        <w:t>.</w:t>
      </w:r>
    </w:p>
    <w:p w14:paraId="5C3A94C9" w14:textId="30D352F2" w:rsidR="00A44CC4" w:rsidRDefault="00A44CC4" w:rsidP="00A44CC4">
      <w:pPr>
        <w:widowControl w:val="0"/>
        <w:spacing w:before="120"/>
        <w:ind w:firstLine="720"/>
        <w:jc w:val="both"/>
      </w:pPr>
      <w:r>
        <w:t>- Cơ quan phối hợp: Các cơ quan, đơn vị, địa phương.</w:t>
      </w:r>
    </w:p>
    <w:p w14:paraId="2AA08440" w14:textId="77777777" w:rsidR="00A44CC4" w:rsidRDefault="00A44CC4" w:rsidP="00A44CC4">
      <w:pPr>
        <w:widowControl w:val="0"/>
        <w:spacing w:before="120"/>
        <w:ind w:firstLine="720"/>
        <w:jc w:val="both"/>
      </w:pPr>
      <w:r>
        <w:t>- Thời hạn hoàn thành: Thực hiện khi cần thiết.</w:t>
      </w:r>
    </w:p>
    <w:p w14:paraId="73DECFC4" w14:textId="2B562903" w:rsidR="00917F5F" w:rsidRPr="00917F5F" w:rsidRDefault="00917F5F" w:rsidP="00917F5F">
      <w:pPr>
        <w:widowControl w:val="0"/>
        <w:spacing w:before="120"/>
        <w:ind w:firstLine="720"/>
        <w:jc w:val="both"/>
        <w:rPr>
          <w:b/>
          <w:i/>
        </w:rPr>
      </w:pPr>
      <w:r w:rsidRPr="00917F5F">
        <w:rPr>
          <w:b/>
          <w:i/>
        </w:rPr>
        <w:t>Lưu ý:</w:t>
      </w:r>
    </w:p>
    <w:p w14:paraId="4F0124A0" w14:textId="210A76B7" w:rsidR="00A44CC4" w:rsidRPr="00917F5F" w:rsidRDefault="00917F5F" w:rsidP="00917F5F">
      <w:pPr>
        <w:widowControl w:val="0"/>
        <w:spacing w:before="120"/>
        <w:ind w:firstLine="720"/>
        <w:jc w:val="both"/>
        <w:rPr>
          <w:i/>
        </w:rPr>
      </w:pPr>
      <w:r w:rsidRPr="00917F5F">
        <w:rPr>
          <w:i/>
        </w:rPr>
        <w:t xml:space="preserve">- </w:t>
      </w:r>
      <w:r w:rsidR="00A44CC4" w:rsidRPr="00917F5F">
        <w:rPr>
          <w:i/>
        </w:rPr>
        <w:t>Tài liệu lưu trữ chứa bí mật nhà nước được hủy trong các trường hợp sau: khi không cần thiết phải lưu giữ và việc hủy tài liệu không gây nguy hại đến lợi ích quốc gia, dân tộc; nếu không hủy tài liệu sẽ gây nguy hại cho lợi ích quốc gia, dân tộc;</w:t>
      </w:r>
    </w:p>
    <w:p w14:paraId="79E6DBF9" w14:textId="3407EF16" w:rsidR="00A44CC4" w:rsidRPr="00917F5F" w:rsidRDefault="00917F5F" w:rsidP="00917F5F">
      <w:pPr>
        <w:widowControl w:val="0"/>
        <w:spacing w:before="120"/>
        <w:ind w:firstLine="720"/>
        <w:jc w:val="both"/>
        <w:rPr>
          <w:i/>
        </w:rPr>
      </w:pPr>
      <w:r w:rsidRPr="00917F5F">
        <w:rPr>
          <w:i/>
        </w:rPr>
        <w:t xml:space="preserve">- </w:t>
      </w:r>
      <w:r w:rsidR="00A44CC4" w:rsidRPr="00917F5F">
        <w:rPr>
          <w:i/>
        </w:rPr>
        <w:t>Việc hủy tài liệu lưu trữ chứa bí mật nhà nước phải bảo đảm các yêu cầu theo quy định của pháp luật về bảo vệ bí mật nhà nước.</w:t>
      </w:r>
    </w:p>
    <w:p w14:paraId="7C786475" w14:textId="4E5A444E" w:rsidR="00A44CC4" w:rsidRPr="00917F5F" w:rsidRDefault="00A44CC4" w:rsidP="00A44CC4">
      <w:pPr>
        <w:widowControl w:val="0"/>
        <w:spacing w:before="120"/>
        <w:ind w:firstLine="720"/>
        <w:jc w:val="both"/>
      </w:pPr>
      <w:r w:rsidRPr="00917F5F">
        <w:lastRenderedPageBreak/>
        <w:t xml:space="preserve"> </w:t>
      </w:r>
      <w:r w:rsidR="00917F5F" w:rsidRPr="00917F5F">
        <w:t xml:space="preserve">e) Nộp lưu hồ sơ, tài liệu có giá trị bảo quản vĩnh viễn của cơ quan, tổ chức thuộc nguồn nộp lưu vào lưu trữ lịch sử được hình thành trước ngày </w:t>
      </w:r>
      <w:r w:rsidR="00917F5F" w:rsidRPr="00EA2E7F">
        <w:t xml:space="preserve">Luật </w:t>
      </w:r>
      <w:r w:rsidR="00917F5F">
        <w:t>Lưu trữ</w:t>
      </w:r>
      <w:r w:rsidR="00917F5F" w:rsidRPr="00EA2E7F">
        <w:t xml:space="preserve"> </w:t>
      </w:r>
      <w:r w:rsidR="00917F5F">
        <w:t>năm 2024</w:t>
      </w:r>
      <w:r w:rsidR="00917F5F" w:rsidRPr="00917F5F">
        <w:t xml:space="preserve"> có hiệu lực thi hành</w:t>
      </w:r>
    </w:p>
    <w:p w14:paraId="35E830F3" w14:textId="77777777" w:rsidR="00917F5F" w:rsidRDefault="00917F5F" w:rsidP="00917F5F">
      <w:pPr>
        <w:widowControl w:val="0"/>
        <w:spacing w:before="120"/>
        <w:ind w:firstLine="720"/>
        <w:jc w:val="both"/>
      </w:pPr>
      <w:r>
        <w:t>- Cơ quan chủ trì: Sở Nội vụ.</w:t>
      </w:r>
    </w:p>
    <w:p w14:paraId="27AAAEE0" w14:textId="77777777" w:rsidR="00917F5F" w:rsidRDefault="00917F5F" w:rsidP="00917F5F">
      <w:pPr>
        <w:widowControl w:val="0"/>
        <w:spacing w:before="120"/>
        <w:ind w:firstLine="720"/>
        <w:jc w:val="both"/>
      </w:pPr>
      <w:r>
        <w:t>- Cơ quan phối hợp: C</w:t>
      </w:r>
      <w:r w:rsidRPr="00603664">
        <w:t xml:space="preserve">ơ quan, tổ chức thuộc nguồn nộp lưu theo quy định của </w:t>
      </w:r>
      <w:hyperlink r:id="rId11" w:tgtFrame="_blank" w:history="1">
        <w:r>
          <w:t>Luật Lưu trữ năm</w:t>
        </w:r>
      </w:hyperlink>
      <w:r>
        <w:t xml:space="preserve"> 2011.</w:t>
      </w:r>
    </w:p>
    <w:p w14:paraId="5A037D9F" w14:textId="60D2116F" w:rsidR="00917F5F" w:rsidRDefault="00917F5F" w:rsidP="00917F5F">
      <w:pPr>
        <w:widowControl w:val="0"/>
        <w:spacing w:before="120"/>
        <w:ind w:firstLine="720"/>
        <w:jc w:val="both"/>
      </w:pPr>
      <w:r>
        <w:t>- Thời hạn hoàn thành: Chậm nhất ngày 01/7/2030.</w:t>
      </w:r>
    </w:p>
    <w:p w14:paraId="258ED622" w14:textId="64486204" w:rsidR="009F51ED" w:rsidRPr="00B838D8" w:rsidRDefault="009715D5" w:rsidP="00A85DA9">
      <w:pPr>
        <w:widowControl w:val="0"/>
        <w:spacing w:before="120"/>
        <w:ind w:firstLine="720"/>
        <w:jc w:val="both"/>
        <w:rPr>
          <w:b/>
          <w:lang w:val="vi-VN"/>
        </w:rPr>
      </w:pPr>
      <w:r w:rsidRPr="00B838D8">
        <w:rPr>
          <w:b/>
          <w:lang w:val="vi-VN"/>
        </w:rPr>
        <w:t>III. KINH PHÍ THỰC HIỆN</w:t>
      </w:r>
    </w:p>
    <w:p w14:paraId="51CDEEA0" w14:textId="7D8A0847" w:rsidR="009715D5" w:rsidRPr="00B838D8" w:rsidRDefault="00045555" w:rsidP="00A85DA9">
      <w:pPr>
        <w:widowControl w:val="0"/>
        <w:spacing w:before="120"/>
        <w:ind w:firstLine="720"/>
        <w:jc w:val="both"/>
      </w:pPr>
      <w:r w:rsidRPr="00B838D8">
        <w:t>Kinh phí thực hiện Kế hoạch này được bố trí từ nguồn ngân sách nhà nước hằng năm của tỉnh theo quy định của pháp luật.</w:t>
      </w:r>
    </w:p>
    <w:p w14:paraId="6517BF47" w14:textId="47291FCC" w:rsidR="00356611" w:rsidRPr="00B838D8" w:rsidRDefault="009715D5" w:rsidP="00A85DA9">
      <w:pPr>
        <w:widowControl w:val="0"/>
        <w:spacing w:before="120"/>
        <w:ind w:firstLine="720"/>
        <w:jc w:val="both"/>
        <w:rPr>
          <w:b/>
        </w:rPr>
      </w:pPr>
      <w:r w:rsidRPr="00B838D8">
        <w:rPr>
          <w:b/>
        </w:rPr>
        <w:t>I</w:t>
      </w:r>
      <w:r w:rsidRPr="00B838D8">
        <w:rPr>
          <w:b/>
          <w:lang w:val="vi-VN"/>
        </w:rPr>
        <w:t>V</w:t>
      </w:r>
      <w:r w:rsidR="00356611" w:rsidRPr="00B838D8">
        <w:rPr>
          <w:b/>
        </w:rPr>
        <w:t>. TỔ CHỨC THỰC HIỆN</w:t>
      </w:r>
    </w:p>
    <w:p w14:paraId="488C3933" w14:textId="1A14BB75" w:rsidR="00576B41" w:rsidRPr="00B838D8" w:rsidRDefault="00301E77" w:rsidP="00A85DA9">
      <w:pPr>
        <w:widowControl w:val="0"/>
        <w:spacing w:before="120"/>
        <w:ind w:firstLine="720"/>
        <w:jc w:val="both"/>
        <w:rPr>
          <w:lang w:val="vi-VN"/>
        </w:rPr>
      </w:pPr>
      <w:r w:rsidRPr="00B838D8">
        <w:rPr>
          <w:lang w:val="vi-VN"/>
        </w:rPr>
        <w:t>1. Sở Nội vụ t</w:t>
      </w:r>
      <w:r w:rsidR="00C519CC" w:rsidRPr="00B838D8">
        <w:rPr>
          <w:lang w:val="vi-VN"/>
        </w:rPr>
        <w:t xml:space="preserve">heo dõi, đôn đốc, hướng dẫn, kiểm tra các cơ quan, đơn vị, địa phương triển khai thực hiện </w:t>
      </w:r>
      <w:r w:rsidR="003D1CED" w:rsidRPr="00B838D8">
        <w:t>K</w:t>
      </w:r>
      <w:r w:rsidR="00C519CC" w:rsidRPr="00B838D8">
        <w:rPr>
          <w:lang w:val="vi-VN"/>
        </w:rPr>
        <w:t>ế hoạch này</w:t>
      </w:r>
      <w:r w:rsidR="00C519CC" w:rsidRPr="00B838D8">
        <w:t>.</w:t>
      </w:r>
    </w:p>
    <w:p w14:paraId="3D0A125A" w14:textId="3F28F226" w:rsidR="00C519CC" w:rsidRPr="00B838D8" w:rsidRDefault="00301E77" w:rsidP="00A85DA9">
      <w:pPr>
        <w:widowControl w:val="0"/>
        <w:spacing w:before="120"/>
        <w:ind w:firstLine="720"/>
        <w:jc w:val="both"/>
        <w:rPr>
          <w:lang w:val="vi-VN"/>
        </w:rPr>
      </w:pPr>
      <w:r w:rsidRPr="00B838D8">
        <w:rPr>
          <w:lang w:val="vi-VN"/>
        </w:rPr>
        <w:t xml:space="preserve">2. Các cơ quan, đơn vị, địa phương </w:t>
      </w:r>
      <w:r w:rsidR="00DB798E" w:rsidRPr="00B838D8">
        <w:rPr>
          <w:lang w:val="vi-VN"/>
        </w:rPr>
        <w:t>chịu trách nhiệm thực hiện, đảm bảo tiến độ, chất lượng, hiệu quả</w:t>
      </w:r>
      <w:r w:rsidR="00DD0F9E" w:rsidRPr="00B838D8">
        <w:t xml:space="preserve"> các nhiệm vụ được giao</w:t>
      </w:r>
      <w:r w:rsidR="00DB798E" w:rsidRPr="00B838D8">
        <w:rPr>
          <w:lang w:val="vi-VN"/>
        </w:rPr>
        <w:t xml:space="preserve">; báo cáo UBND tỉnh (qua Sở Nội vụ) kết quả thực hiện các nhiệm vụ theo </w:t>
      </w:r>
      <w:r w:rsidR="003D1CED" w:rsidRPr="00B838D8">
        <w:t>K</w:t>
      </w:r>
      <w:r w:rsidR="00DB798E" w:rsidRPr="00B838D8">
        <w:rPr>
          <w:lang w:val="vi-VN"/>
        </w:rPr>
        <w:t>ế hoạch để tổng hợp, báo cáo Bộ Nội vụ.</w:t>
      </w:r>
    </w:p>
    <w:p w14:paraId="741925F4" w14:textId="2361D82E" w:rsidR="00506AD9" w:rsidRPr="00B838D8" w:rsidRDefault="00C40C89" w:rsidP="00A85DA9">
      <w:pPr>
        <w:widowControl w:val="0"/>
        <w:spacing w:before="120"/>
        <w:ind w:firstLine="720"/>
        <w:jc w:val="both"/>
        <w:rPr>
          <w:lang w:val="vi-VN"/>
        </w:rPr>
      </w:pPr>
      <w:r w:rsidRPr="00B838D8">
        <w:rPr>
          <w:lang w:val="vi-VN"/>
        </w:rPr>
        <w:t>3. Trong quá trình thực hiện, nếu có khó khăn, vướng mắc, đề nghị các cơ quan, đơn vị, địa phương phản ánh về Sở Nội vụ để tổng hợp, báo cáo UBND tỉnh</w:t>
      </w:r>
      <w:r w:rsidR="009F1CE4" w:rsidRPr="00B838D8">
        <w:rPr>
          <w:lang w:val="vi-VN"/>
        </w:rPr>
        <w:t xml:space="preserve"> xem xét,</w:t>
      </w:r>
      <w:r w:rsidRPr="00B838D8">
        <w:rPr>
          <w:lang w:val="vi-VN"/>
        </w:rPr>
        <w:t xml:space="preserve"> chỉ đạo.</w:t>
      </w:r>
      <w:r w:rsidR="009F1CE4" w:rsidRPr="00B838D8">
        <w:rPr>
          <w:lang w:val="vi-VN"/>
        </w:rPr>
        <w:t>/.</w:t>
      </w:r>
    </w:p>
    <w:p w14:paraId="7A9136EA" w14:textId="77777777" w:rsidR="00B4473D" w:rsidRPr="00B838D8" w:rsidRDefault="00B4473D" w:rsidP="00421835">
      <w:pPr>
        <w:widowControl w:val="0"/>
        <w:spacing w:after="120"/>
        <w:jc w:val="both"/>
        <w:rPr>
          <w:sz w:val="2"/>
        </w:rPr>
      </w:pPr>
    </w:p>
    <w:tbl>
      <w:tblPr>
        <w:tblpPr w:leftFromText="180" w:rightFromText="180" w:vertAnchor="text" w:horzAnchor="margin" w:tblpX="122" w:tblpY="163"/>
        <w:tblW w:w="9322" w:type="dxa"/>
        <w:tblLayout w:type="fixed"/>
        <w:tblLook w:val="0000" w:firstRow="0" w:lastRow="0" w:firstColumn="0" w:lastColumn="0" w:noHBand="0" w:noVBand="0"/>
      </w:tblPr>
      <w:tblGrid>
        <w:gridCol w:w="4738"/>
        <w:gridCol w:w="4584"/>
      </w:tblGrid>
      <w:tr w:rsidR="00B838D8" w:rsidRPr="00B838D8" w14:paraId="1403C7DB" w14:textId="77777777" w:rsidTr="007A3A0F">
        <w:trPr>
          <w:trHeight w:val="80"/>
        </w:trPr>
        <w:tc>
          <w:tcPr>
            <w:tcW w:w="4738" w:type="dxa"/>
          </w:tcPr>
          <w:p w14:paraId="2FF4A432" w14:textId="2AED0920" w:rsidR="00B4473D" w:rsidRPr="00B838D8" w:rsidRDefault="00370C62" w:rsidP="00B838D8">
            <w:pPr>
              <w:pStyle w:val="BodyText"/>
              <w:widowControl w:val="0"/>
              <w:spacing w:before="120" w:after="0"/>
              <w:rPr>
                <w:b/>
                <w:i/>
                <w:iCs/>
                <w:sz w:val="24"/>
                <w:szCs w:val="24"/>
                <w:lang w:val="nb-NO"/>
              </w:rPr>
            </w:pPr>
            <w:r w:rsidRPr="00B838D8">
              <w:rPr>
                <w:b/>
                <w:i/>
                <w:iCs/>
                <w:sz w:val="24"/>
                <w:szCs w:val="24"/>
                <w:lang w:val="nb-NO"/>
              </w:rPr>
              <w:t xml:space="preserve">Nơi nhận: </w:t>
            </w:r>
            <w:r w:rsidRPr="00B838D8">
              <w:rPr>
                <w:b/>
                <w:sz w:val="24"/>
                <w:szCs w:val="24"/>
                <w:lang w:val="nb-NO"/>
              </w:rPr>
              <w:tab/>
            </w:r>
            <w:r w:rsidRPr="00B838D8">
              <w:rPr>
                <w:b/>
                <w:sz w:val="24"/>
                <w:szCs w:val="24"/>
                <w:lang w:val="nb-NO"/>
              </w:rPr>
              <w:tab/>
            </w:r>
            <w:r w:rsidRPr="00B838D8">
              <w:rPr>
                <w:b/>
                <w:sz w:val="24"/>
                <w:szCs w:val="24"/>
                <w:lang w:val="nb-NO"/>
              </w:rPr>
              <w:tab/>
            </w:r>
          </w:p>
          <w:p w14:paraId="574BEF4D" w14:textId="01437A91" w:rsidR="00B4473D" w:rsidRPr="00B838D8" w:rsidRDefault="00370C62" w:rsidP="00B02734">
            <w:pPr>
              <w:widowControl w:val="0"/>
              <w:rPr>
                <w:sz w:val="22"/>
                <w:szCs w:val="22"/>
                <w:lang w:val="nb-NO"/>
              </w:rPr>
            </w:pPr>
            <w:r w:rsidRPr="00B838D8">
              <w:rPr>
                <w:sz w:val="22"/>
                <w:szCs w:val="22"/>
                <w:lang w:val="nb-NO"/>
              </w:rPr>
              <w:t xml:space="preserve">- </w:t>
            </w:r>
            <w:r w:rsidR="00153D0F" w:rsidRPr="00B838D8">
              <w:rPr>
                <w:sz w:val="22"/>
                <w:szCs w:val="22"/>
                <w:lang w:val="nb-NO"/>
              </w:rPr>
              <w:t>Bộ Nội vụ</w:t>
            </w:r>
            <w:r w:rsidRPr="00B838D8">
              <w:rPr>
                <w:sz w:val="22"/>
                <w:szCs w:val="22"/>
                <w:lang w:val="nb-NO"/>
              </w:rPr>
              <w:t xml:space="preserve">;                                                                                     </w:t>
            </w:r>
          </w:p>
          <w:p w14:paraId="7B86C9D8" w14:textId="1F011354" w:rsidR="00B4473D" w:rsidRPr="00B838D8" w:rsidRDefault="00370C62" w:rsidP="00B02734">
            <w:pPr>
              <w:widowControl w:val="0"/>
              <w:rPr>
                <w:sz w:val="22"/>
                <w:szCs w:val="22"/>
                <w:lang w:val="nb-NO"/>
              </w:rPr>
            </w:pPr>
            <w:r w:rsidRPr="00B838D8">
              <w:rPr>
                <w:sz w:val="22"/>
                <w:szCs w:val="22"/>
                <w:lang w:val="nb-NO"/>
              </w:rPr>
              <w:t>- CT, c</w:t>
            </w:r>
            <w:r w:rsidR="0025111E" w:rsidRPr="00B838D8">
              <w:rPr>
                <w:sz w:val="22"/>
                <w:szCs w:val="22"/>
                <w:lang w:val="nb-NO"/>
              </w:rPr>
              <w:t>á</w:t>
            </w:r>
            <w:r w:rsidRPr="00B838D8">
              <w:rPr>
                <w:sz w:val="22"/>
                <w:szCs w:val="22"/>
                <w:lang w:val="nb-NO"/>
              </w:rPr>
              <w:t>c PCT UBND tỉnh;</w:t>
            </w:r>
          </w:p>
          <w:p w14:paraId="30CDF937" w14:textId="3A438330" w:rsidR="0055040E" w:rsidRPr="00B838D8" w:rsidRDefault="00933384" w:rsidP="00B02734">
            <w:pPr>
              <w:widowControl w:val="0"/>
              <w:rPr>
                <w:sz w:val="22"/>
                <w:szCs w:val="22"/>
                <w:lang w:val="nb-NO"/>
              </w:rPr>
            </w:pPr>
            <w:r w:rsidRPr="00B838D8">
              <w:rPr>
                <w:sz w:val="22"/>
                <w:szCs w:val="22"/>
                <w:lang w:val="nb-NO"/>
              </w:rPr>
              <w:t xml:space="preserve">- </w:t>
            </w:r>
            <w:r w:rsidR="0055040E" w:rsidRPr="00B838D8">
              <w:rPr>
                <w:sz w:val="22"/>
                <w:szCs w:val="22"/>
                <w:lang w:val="nb-NO"/>
              </w:rPr>
              <w:t xml:space="preserve"> Các sở, ban, ngành, đơn vị sự nghiệp thuộc tỉnh;</w:t>
            </w:r>
          </w:p>
          <w:p w14:paraId="0B37ADE4" w14:textId="77777777" w:rsidR="00B4473D" w:rsidRPr="00B838D8" w:rsidRDefault="00370C62" w:rsidP="00B02734">
            <w:pPr>
              <w:widowControl w:val="0"/>
              <w:rPr>
                <w:sz w:val="22"/>
                <w:szCs w:val="22"/>
                <w:lang w:val="nb-NO"/>
              </w:rPr>
            </w:pPr>
            <w:r w:rsidRPr="00B838D8">
              <w:rPr>
                <w:sz w:val="22"/>
                <w:szCs w:val="22"/>
                <w:lang w:val="nb-NO"/>
              </w:rPr>
              <w:t xml:space="preserve">- Các cơ quan TW </w:t>
            </w:r>
            <w:r w:rsidR="00435B5D" w:rsidRPr="00B838D8">
              <w:rPr>
                <w:sz w:val="22"/>
                <w:szCs w:val="22"/>
                <w:lang w:val="nb-NO"/>
              </w:rPr>
              <w:t>đóng trên địa bàn tỉnh</w:t>
            </w:r>
            <w:r w:rsidRPr="00B838D8">
              <w:rPr>
                <w:sz w:val="22"/>
                <w:szCs w:val="22"/>
                <w:lang w:val="nb-NO"/>
              </w:rPr>
              <w:t>;</w:t>
            </w:r>
          </w:p>
          <w:p w14:paraId="7216CB02" w14:textId="4B0CAC77" w:rsidR="00B4473D" w:rsidRPr="00B838D8" w:rsidRDefault="00370C62" w:rsidP="00B02734">
            <w:pPr>
              <w:widowControl w:val="0"/>
              <w:rPr>
                <w:sz w:val="22"/>
                <w:szCs w:val="22"/>
                <w:lang w:val="nb-NO"/>
              </w:rPr>
            </w:pPr>
            <w:r w:rsidRPr="00B838D8">
              <w:rPr>
                <w:sz w:val="22"/>
                <w:szCs w:val="22"/>
                <w:lang w:val="nb-NO"/>
              </w:rPr>
              <w:t xml:space="preserve">- </w:t>
            </w:r>
            <w:r w:rsidR="0055040E" w:rsidRPr="00B838D8">
              <w:rPr>
                <w:sz w:val="22"/>
                <w:szCs w:val="22"/>
                <w:lang w:val="nb-NO"/>
              </w:rPr>
              <w:t>Các Hội đặc thù thuộc tỉnh;</w:t>
            </w:r>
          </w:p>
          <w:p w14:paraId="6F76FAFE" w14:textId="14C1C5D9" w:rsidR="00B4473D" w:rsidRPr="00B838D8" w:rsidRDefault="00370C62" w:rsidP="00B02734">
            <w:pPr>
              <w:widowControl w:val="0"/>
              <w:rPr>
                <w:sz w:val="22"/>
                <w:szCs w:val="22"/>
                <w:lang w:val="nb-NO"/>
              </w:rPr>
            </w:pPr>
            <w:r w:rsidRPr="00B838D8">
              <w:rPr>
                <w:sz w:val="22"/>
                <w:szCs w:val="22"/>
                <w:lang w:val="nb-NO"/>
              </w:rPr>
              <w:t>- UBND các huyện, thành phố;</w:t>
            </w:r>
          </w:p>
          <w:p w14:paraId="24BEDF0F" w14:textId="690AC5CB" w:rsidR="00B4473D" w:rsidRPr="00B838D8" w:rsidRDefault="00370C62" w:rsidP="00D93B08">
            <w:pPr>
              <w:widowControl w:val="0"/>
              <w:rPr>
                <w:sz w:val="24"/>
                <w:lang w:val="nb-NO"/>
              </w:rPr>
            </w:pPr>
            <w:r w:rsidRPr="00B838D8">
              <w:rPr>
                <w:sz w:val="22"/>
                <w:szCs w:val="22"/>
                <w:lang w:val="nb-NO"/>
              </w:rPr>
              <w:t>- Lưu: VT.</w:t>
            </w:r>
          </w:p>
        </w:tc>
        <w:tc>
          <w:tcPr>
            <w:tcW w:w="4584" w:type="dxa"/>
          </w:tcPr>
          <w:p w14:paraId="5006F45E" w14:textId="77777777" w:rsidR="00B4473D" w:rsidRPr="00B838D8" w:rsidRDefault="00B02734" w:rsidP="00B02734">
            <w:pPr>
              <w:widowControl w:val="0"/>
              <w:jc w:val="center"/>
              <w:rPr>
                <w:b/>
                <w:bCs/>
                <w:lang w:val="nb-NO"/>
              </w:rPr>
            </w:pPr>
            <w:r w:rsidRPr="00B838D8">
              <w:rPr>
                <w:b/>
                <w:bCs/>
                <w:lang w:val="nb-NO"/>
              </w:rPr>
              <w:t>KT.</w:t>
            </w:r>
            <w:r w:rsidR="00D9463C" w:rsidRPr="00B838D8">
              <w:rPr>
                <w:b/>
                <w:bCs/>
                <w:lang w:val="nb-NO"/>
              </w:rPr>
              <w:t xml:space="preserve"> </w:t>
            </w:r>
            <w:r w:rsidR="00370C62" w:rsidRPr="00B838D8">
              <w:rPr>
                <w:b/>
                <w:bCs/>
                <w:lang w:val="nb-NO"/>
              </w:rPr>
              <w:t>CHỦ TỊCH</w:t>
            </w:r>
          </w:p>
          <w:p w14:paraId="35D9A3E0" w14:textId="77777777" w:rsidR="00B4473D" w:rsidRPr="00B838D8" w:rsidRDefault="00370C62" w:rsidP="00B02734">
            <w:pPr>
              <w:widowControl w:val="0"/>
              <w:jc w:val="center"/>
              <w:rPr>
                <w:b/>
                <w:bCs/>
                <w:lang w:val="nb-NO"/>
              </w:rPr>
            </w:pPr>
            <w:r w:rsidRPr="00B838D8">
              <w:rPr>
                <w:b/>
                <w:bCs/>
                <w:lang w:val="nb-NO"/>
              </w:rPr>
              <w:t>PHÓ CHỦ TỊCH</w:t>
            </w:r>
          </w:p>
          <w:p w14:paraId="79708729" w14:textId="77777777" w:rsidR="00B4473D" w:rsidRPr="00B838D8" w:rsidRDefault="00B4473D" w:rsidP="00B02734">
            <w:pPr>
              <w:widowControl w:val="0"/>
              <w:jc w:val="center"/>
              <w:rPr>
                <w:b/>
                <w:bCs/>
                <w:lang w:val="nb-NO"/>
              </w:rPr>
            </w:pPr>
          </w:p>
          <w:p w14:paraId="6CFE3856" w14:textId="77777777" w:rsidR="00B4473D" w:rsidRPr="00B838D8" w:rsidRDefault="00B4473D" w:rsidP="00B02734">
            <w:pPr>
              <w:widowControl w:val="0"/>
              <w:jc w:val="center"/>
              <w:rPr>
                <w:b/>
                <w:bCs/>
                <w:lang w:val="nb-NO"/>
              </w:rPr>
            </w:pPr>
          </w:p>
          <w:p w14:paraId="6FC4329A" w14:textId="77777777" w:rsidR="00B4473D" w:rsidRPr="00B838D8" w:rsidRDefault="00B4473D" w:rsidP="00B02734">
            <w:pPr>
              <w:widowControl w:val="0"/>
              <w:jc w:val="center"/>
              <w:rPr>
                <w:b/>
                <w:bCs/>
                <w:lang w:val="nb-NO"/>
              </w:rPr>
            </w:pPr>
          </w:p>
          <w:p w14:paraId="54D6256C" w14:textId="77777777" w:rsidR="005D6095" w:rsidRPr="00B838D8" w:rsidRDefault="005D6095" w:rsidP="00B02734">
            <w:pPr>
              <w:widowControl w:val="0"/>
              <w:jc w:val="center"/>
              <w:rPr>
                <w:b/>
                <w:bCs/>
                <w:sz w:val="20"/>
                <w:lang w:val="nb-NO"/>
              </w:rPr>
            </w:pPr>
          </w:p>
          <w:p w14:paraId="3666743B" w14:textId="77777777" w:rsidR="005D6095" w:rsidRPr="00B838D8" w:rsidRDefault="005D6095" w:rsidP="00B02734">
            <w:pPr>
              <w:widowControl w:val="0"/>
              <w:jc w:val="center"/>
              <w:rPr>
                <w:b/>
                <w:bCs/>
                <w:sz w:val="2"/>
                <w:lang w:val="nb-NO"/>
              </w:rPr>
            </w:pPr>
          </w:p>
          <w:p w14:paraId="1385C6AA" w14:textId="77777777" w:rsidR="005D6095" w:rsidRPr="00B838D8" w:rsidRDefault="005D6095" w:rsidP="00B02734">
            <w:pPr>
              <w:widowControl w:val="0"/>
              <w:jc w:val="center"/>
              <w:rPr>
                <w:b/>
                <w:bCs/>
                <w:lang w:val="nb-NO"/>
              </w:rPr>
            </w:pPr>
          </w:p>
          <w:p w14:paraId="4E93B7EC" w14:textId="3647822E" w:rsidR="00B4473D" w:rsidRPr="00B838D8" w:rsidRDefault="0055040E" w:rsidP="0055040E">
            <w:pPr>
              <w:widowControl w:val="0"/>
              <w:ind w:right="-108"/>
              <w:jc w:val="center"/>
              <w:rPr>
                <w:b/>
                <w:bCs/>
                <w:sz w:val="4"/>
                <w:lang w:val="nb-NO"/>
              </w:rPr>
            </w:pPr>
            <w:r w:rsidRPr="00B838D8">
              <w:rPr>
                <w:b/>
                <w:bCs/>
                <w:lang w:val="nb-NO"/>
              </w:rPr>
              <w:t>Nguyễn Long Biên</w:t>
            </w:r>
          </w:p>
        </w:tc>
      </w:tr>
    </w:tbl>
    <w:p w14:paraId="56FD8631" w14:textId="42E11704" w:rsidR="00981F32" w:rsidRPr="00B838D8" w:rsidRDefault="00981F32" w:rsidP="0054644F">
      <w:pPr>
        <w:spacing w:before="120" w:line="320" w:lineRule="exact"/>
        <w:jc w:val="both"/>
        <w:rPr>
          <w:lang w:val="vi-VN"/>
        </w:rPr>
      </w:pPr>
    </w:p>
    <w:p w14:paraId="3E2F24A3" w14:textId="77777777" w:rsidR="00C10F7A" w:rsidRPr="00B838D8" w:rsidRDefault="00C10F7A" w:rsidP="0054644F">
      <w:pPr>
        <w:spacing w:before="120" w:line="320" w:lineRule="exact"/>
        <w:jc w:val="both"/>
        <w:rPr>
          <w:lang w:val="vi-VN"/>
        </w:rPr>
      </w:pPr>
    </w:p>
    <w:p w14:paraId="319D6386" w14:textId="77777777" w:rsidR="00C10F7A" w:rsidRPr="00B838D8" w:rsidRDefault="00C10F7A" w:rsidP="0054644F">
      <w:pPr>
        <w:spacing w:before="120" w:line="320" w:lineRule="exact"/>
        <w:jc w:val="both"/>
        <w:rPr>
          <w:lang w:val="vi-VN"/>
        </w:rPr>
      </w:pPr>
    </w:p>
    <w:p w14:paraId="7DFFCB24" w14:textId="77777777" w:rsidR="00C10F7A" w:rsidRPr="00B838D8" w:rsidRDefault="00C10F7A" w:rsidP="0054644F">
      <w:pPr>
        <w:spacing w:before="120" w:line="320" w:lineRule="exact"/>
        <w:jc w:val="both"/>
      </w:pPr>
    </w:p>
    <w:p w14:paraId="4B92A8FC" w14:textId="77777777" w:rsidR="00640C58" w:rsidRPr="00B838D8" w:rsidRDefault="00640C58" w:rsidP="0054644F">
      <w:pPr>
        <w:spacing w:before="120" w:line="320" w:lineRule="exact"/>
        <w:jc w:val="both"/>
      </w:pPr>
    </w:p>
    <w:p w14:paraId="1014D2FC" w14:textId="77777777" w:rsidR="00F728F9" w:rsidRPr="00B838D8" w:rsidRDefault="00F728F9" w:rsidP="0054644F">
      <w:pPr>
        <w:spacing w:before="120" w:line="320" w:lineRule="exact"/>
        <w:jc w:val="both"/>
      </w:pPr>
    </w:p>
    <w:p w14:paraId="09EEC2C0" w14:textId="77777777" w:rsidR="00F728F9" w:rsidRPr="00B838D8" w:rsidRDefault="00F728F9" w:rsidP="0054644F">
      <w:pPr>
        <w:spacing w:before="120" w:line="320" w:lineRule="exact"/>
        <w:jc w:val="both"/>
      </w:pPr>
    </w:p>
    <w:p w14:paraId="27B1F1E1" w14:textId="77777777" w:rsidR="00F728F9" w:rsidRPr="00B838D8" w:rsidRDefault="00F728F9" w:rsidP="0054644F">
      <w:pPr>
        <w:spacing w:before="120" w:line="320" w:lineRule="exact"/>
        <w:jc w:val="both"/>
      </w:pPr>
    </w:p>
    <w:p w14:paraId="70990C11" w14:textId="77777777" w:rsidR="00F728F9" w:rsidRPr="00B838D8" w:rsidRDefault="00F728F9" w:rsidP="0054644F">
      <w:pPr>
        <w:spacing w:before="120" w:line="320" w:lineRule="exact"/>
        <w:jc w:val="both"/>
      </w:pPr>
    </w:p>
    <w:p w14:paraId="3A70E562" w14:textId="77777777" w:rsidR="00F728F9" w:rsidRPr="00B838D8" w:rsidRDefault="00F728F9" w:rsidP="0054644F">
      <w:pPr>
        <w:spacing w:before="120" w:line="320" w:lineRule="exact"/>
        <w:jc w:val="both"/>
      </w:pPr>
    </w:p>
    <w:p w14:paraId="181CA829" w14:textId="77777777" w:rsidR="00F728F9" w:rsidRPr="00B838D8" w:rsidRDefault="00F728F9" w:rsidP="0054644F">
      <w:pPr>
        <w:spacing w:before="120" w:line="320" w:lineRule="exact"/>
        <w:jc w:val="both"/>
      </w:pPr>
    </w:p>
    <w:p w14:paraId="1E6BF248" w14:textId="77777777" w:rsidR="00F728F9" w:rsidRPr="00B838D8" w:rsidRDefault="00F728F9" w:rsidP="0054644F">
      <w:pPr>
        <w:spacing w:before="120" w:line="320" w:lineRule="exact"/>
        <w:jc w:val="both"/>
      </w:pPr>
    </w:p>
    <w:p w14:paraId="2E3A6F47" w14:textId="77777777" w:rsidR="00F728F9" w:rsidRPr="00B838D8" w:rsidRDefault="00F728F9" w:rsidP="0054644F">
      <w:pPr>
        <w:spacing w:before="120" w:line="320" w:lineRule="exact"/>
        <w:jc w:val="both"/>
      </w:pPr>
    </w:p>
    <w:p w14:paraId="12CBB656" w14:textId="77777777" w:rsidR="00F728F9" w:rsidRPr="00B838D8" w:rsidRDefault="00F728F9" w:rsidP="0054644F">
      <w:pPr>
        <w:spacing w:before="120" w:line="320" w:lineRule="exact"/>
        <w:jc w:val="both"/>
      </w:pPr>
    </w:p>
    <w:p w14:paraId="546995E0" w14:textId="77777777" w:rsidR="00640C58" w:rsidRPr="00B838D8" w:rsidRDefault="00640C58" w:rsidP="0054644F">
      <w:pPr>
        <w:spacing w:before="120" w:line="320" w:lineRule="exact"/>
        <w:jc w:val="both"/>
      </w:pPr>
    </w:p>
    <w:p w14:paraId="16CC8064" w14:textId="77777777" w:rsidR="00265B7A" w:rsidRPr="00B838D8" w:rsidRDefault="00265B7A" w:rsidP="00C10F7A">
      <w:pPr>
        <w:pStyle w:val="NormalWeb"/>
        <w:spacing w:before="0" w:beforeAutospacing="0" w:after="120" w:afterAutospacing="0"/>
        <w:ind w:firstLine="720"/>
        <w:jc w:val="center"/>
        <w:rPr>
          <w:rStyle w:val="Strong"/>
          <w:szCs w:val="28"/>
          <w:lang w:val="en-US"/>
        </w:rPr>
      </w:pPr>
    </w:p>
    <w:p w14:paraId="6F1EFA9A" w14:textId="2872372B" w:rsidR="00C10F7A" w:rsidRPr="00B838D8" w:rsidRDefault="00C10F7A" w:rsidP="00E77CF9">
      <w:pPr>
        <w:pStyle w:val="NormalWeb"/>
        <w:spacing w:before="0" w:beforeAutospacing="0" w:after="0" w:afterAutospacing="0"/>
        <w:ind w:firstLine="720"/>
        <w:jc w:val="center"/>
        <w:rPr>
          <w:rStyle w:val="Strong"/>
          <w:sz w:val="28"/>
          <w:szCs w:val="28"/>
        </w:rPr>
      </w:pPr>
    </w:p>
    <w:sectPr w:rsidR="00C10F7A" w:rsidRPr="00B838D8" w:rsidSect="002C1751">
      <w:headerReference w:type="default" r:id="rId12"/>
      <w:footerReference w:type="default" r:id="rId13"/>
      <w:footerReference w:type="first" r:id="rId14"/>
      <w:pgSz w:w="11907" w:h="16840" w:code="9"/>
      <w:pgMar w:top="1134" w:right="1134" w:bottom="1134" w:left="1701" w:header="720" w:footer="17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69847" w14:textId="77777777" w:rsidR="00E31563" w:rsidRDefault="00E31563">
      <w:r>
        <w:separator/>
      </w:r>
    </w:p>
  </w:endnote>
  <w:endnote w:type="continuationSeparator" w:id="0">
    <w:p w14:paraId="5E6E040E" w14:textId="77777777" w:rsidR="00E31563" w:rsidRDefault="00E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7D684" w14:textId="77777777" w:rsidR="00A44CC4" w:rsidRDefault="00A44CC4">
    <w:pPr>
      <w:pStyle w:val="Footer"/>
      <w:jc w:val="right"/>
    </w:pPr>
  </w:p>
  <w:p w14:paraId="471D6004" w14:textId="77777777" w:rsidR="00A44CC4" w:rsidRDefault="00A44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DFEF" w14:textId="77777777" w:rsidR="00A44CC4" w:rsidRDefault="00A44CC4">
    <w:pPr>
      <w:pStyle w:val="Footer"/>
      <w:jc w:val="right"/>
    </w:pPr>
  </w:p>
  <w:p w14:paraId="2ECCA32D" w14:textId="77777777" w:rsidR="00A44CC4" w:rsidRDefault="00A44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52DD5" w14:textId="77777777" w:rsidR="00E31563" w:rsidRDefault="00E31563">
      <w:r>
        <w:separator/>
      </w:r>
    </w:p>
  </w:footnote>
  <w:footnote w:type="continuationSeparator" w:id="0">
    <w:p w14:paraId="39012B7B" w14:textId="77777777" w:rsidR="00E31563" w:rsidRDefault="00E31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196533"/>
      <w:docPartObj>
        <w:docPartGallery w:val="Page Numbers (Top of Page)"/>
        <w:docPartUnique/>
      </w:docPartObj>
    </w:sdtPr>
    <w:sdtEndPr>
      <w:rPr>
        <w:noProof/>
      </w:rPr>
    </w:sdtEndPr>
    <w:sdtContent>
      <w:p w14:paraId="3E1A4D7D" w14:textId="399E24C0" w:rsidR="00A44CC4" w:rsidRDefault="00A44CC4" w:rsidP="00EB6C3F">
        <w:pPr>
          <w:pStyle w:val="Header"/>
          <w:jc w:val="center"/>
        </w:pPr>
        <w:r w:rsidRPr="00735349">
          <w:rPr>
            <w:sz w:val="24"/>
            <w:szCs w:val="24"/>
          </w:rPr>
          <w:fldChar w:fldCharType="begin"/>
        </w:r>
        <w:r w:rsidRPr="00735349">
          <w:rPr>
            <w:sz w:val="24"/>
            <w:szCs w:val="24"/>
          </w:rPr>
          <w:instrText xml:space="preserve"> PAGE   \* MERGEFORMAT </w:instrText>
        </w:r>
        <w:r w:rsidRPr="00735349">
          <w:rPr>
            <w:sz w:val="24"/>
            <w:szCs w:val="24"/>
          </w:rPr>
          <w:fldChar w:fldCharType="separate"/>
        </w:r>
        <w:r w:rsidR="00A002D7">
          <w:rPr>
            <w:noProof/>
            <w:sz w:val="24"/>
            <w:szCs w:val="24"/>
          </w:rPr>
          <w:t>2</w:t>
        </w:r>
        <w:r w:rsidRPr="00735349">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39B"/>
    <w:multiLevelType w:val="hybridMultilevel"/>
    <w:tmpl w:val="0400BDE4"/>
    <w:lvl w:ilvl="0" w:tplc="E146CEA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C72A4"/>
    <w:multiLevelType w:val="hybridMultilevel"/>
    <w:tmpl w:val="D8886874"/>
    <w:lvl w:ilvl="0" w:tplc="8D5436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DC0178"/>
    <w:multiLevelType w:val="hybridMultilevel"/>
    <w:tmpl w:val="57E6AA60"/>
    <w:lvl w:ilvl="0" w:tplc="43AA4B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C6413"/>
    <w:multiLevelType w:val="multilevel"/>
    <w:tmpl w:val="CFC6718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83B79BA"/>
    <w:multiLevelType w:val="hybridMultilevel"/>
    <w:tmpl w:val="B6DCAF3A"/>
    <w:lvl w:ilvl="0" w:tplc="BC0A582A">
      <w:start w:val="4"/>
      <w:numFmt w:val="decimal"/>
      <w:lvlText w:val="%1."/>
      <w:lvlJc w:val="left"/>
      <w:pPr>
        <w:ind w:left="7307" w:hanging="360"/>
      </w:pPr>
      <w:rPr>
        <w:rFonts w:hint="default"/>
      </w:r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5">
    <w:nsid w:val="11797B31"/>
    <w:multiLevelType w:val="hybridMultilevel"/>
    <w:tmpl w:val="7C6EEFD8"/>
    <w:lvl w:ilvl="0" w:tplc="F2E0065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4035AB6"/>
    <w:multiLevelType w:val="hybridMultilevel"/>
    <w:tmpl w:val="F8F2E2EA"/>
    <w:lvl w:ilvl="0" w:tplc="53D0C88A">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63A5583"/>
    <w:multiLevelType w:val="multilevel"/>
    <w:tmpl w:val="6F324F9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A2779DD"/>
    <w:multiLevelType w:val="hybridMultilevel"/>
    <w:tmpl w:val="0C92A102"/>
    <w:lvl w:ilvl="0" w:tplc="B2DE5EFA">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280F7D38"/>
    <w:multiLevelType w:val="hybridMultilevel"/>
    <w:tmpl w:val="FDBEE814"/>
    <w:lvl w:ilvl="0" w:tplc="5A283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0F09EC"/>
    <w:multiLevelType w:val="hybridMultilevel"/>
    <w:tmpl w:val="767E4854"/>
    <w:lvl w:ilvl="0" w:tplc="7BD299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BF50A8"/>
    <w:multiLevelType w:val="hybridMultilevel"/>
    <w:tmpl w:val="FDBEE814"/>
    <w:lvl w:ilvl="0" w:tplc="5A283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5C3FAA"/>
    <w:multiLevelType w:val="hybridMultilevel"/>
    <w:tmpl w:val="AAC26BCA"/>
    <w:lvl w:ilvl="0" w:tplc="88BAD4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5D60C3"/>
    <w:multiLevelType w:val="hybridMultilevel"/>
    <w:tmpl w:val="BAC804AA"/>
    <w:lvl w:ilvl="0" w:tplc="7592F19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E1259E5"/>
    <w:multiLevelType w:val="hybridMultilevel"/>
    <w:tmpl w:val="4F62B3B2"/>
    <w:lvl w:ilvl="0" w:tplc="E89088F2">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5">
    <w:nsid w:val="528B6C19"/>
    <w:multiLevelType w:val="multilevel"/>
    <w:tmpl w:val="89C842A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2DC0BE3"/>
    <w:multiLevelType w:val="hybridMultilevel"/>
    <w:tmpl w:val="7C7C0F84"/>
    <w:lvl w:ilvl="0" w:tplc="EAF8C6E2">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4633328"/>
    <w:multiLevelType w:val="hybridMultilevel"/>
    <w:tmpl w:val="A9024A8C"/>
    <w:lvl w:ilvl="0" w:tplc="6E9259DE">
      <w:start w:val="1"/>
      <w:numFmt w:val="decimal"/>
      <w:lvlText w:val="%1."/>
      <w:lvlJc w:val="left"/>
      <w:pPr>
        <w:ind w:left="1069" w:hanging="360"/>
      </w:pPr>
      <w:rPr>
        <w:rFonts w:ascii="Times New Roman" w:eastAsia="Times New Roman" w:hAnsi="Times New Roman" w:cs="Times New Roman"/>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E24433D"/>
    <w:multiLevelType w:val="hybridMultilevel"/>
    <w:tmpl w:val="D11A70CA"/>
    <w:lvl w:ilvl="0" w:tplc="88F833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15E4D"/>
    <w:multiLevelType w:val="hybridMultilevel"/>
    <w:tmpl w:val="21C2967A"/>
    <w:lvl w:ilvl="0" w:tplc="0A8E27F4">
      <w:start w:val="2"/>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649A2A79"/>
    <w:multiLevelType w:val="hybridMultilevel"/>
    <w:tmpl w:val="B6822562"/>
    <w:lvl w:ilvl="0" w:tplc="3BA0D5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383B29"/>
    <w:multiLevelType w:val="hybridMultilevel"/>
    <w:tmpl w:val="0C92A102"/>
    <w:lvl w:ilvl="0" w:tplc="B2DE5EFA">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6C0301CA"/>
    <w:multiLevelType w:val="hybridMultilevel"/>
    <w:tmpl w:val="FF7285C4"/>
    <w:lvl w:ilvl="0" w:tplc="8A10F9DC">
      <w:start w:val="4"/>
      <w:numFmt w:val="bullet"/>
      <w:lvlText w:val="-"/>
      <w:lvlJc w:val="left"/>
      <w:pPr>
        <w:ind w:left="1116"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3">
    <w:nsid w:val="724C2D71"/>
    <w:multiLevelType w:val="hybridMultilevel"/>
    <w:tmpl w:val="3A3EBD4A"/>
    <w:lvl w:ilvl="0" w:tplc="32823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
  </w:num>
  <w:num w:numId="3">
    <w:abstractNumId w:val="5"/>
  </w:num>
  <w:num w:numId="4">
    <w:abstractNumId w:val="2"/>
  </w:num>
  <w:num w:numId="5">
    <w:abstractNumId w:val="17"/>
  </w:num>
  <w:num w:numId="6">
    <w:abstractNumId w:val="4"/>
  </w:num>
  <w:num w:numId="7">
    <w:abstractNumId w:val="0"/>
  </w:num>
  <w:num w:numId="8">
    <w:abstractNumId w:val="20"/>
  </w:num>
  <w:num w:numId="9">
    <w:abstractNumId w:val="10"/>
  </w:num>
  <w:num w:numId="10">
    <w:abstractNumId w:val="1"/>
  </w:num>
  <w:num w:numId="11">
    <w:abstractNumId w:val="15"/>
  </w:num>
  <w:num w:numId="12">
    <w:abstractNumId w:val="7"/>
  </w:num>
  <w:num w:numId="13">
    <w:abstractNumId w:val="11"/>
  </w:num>
  <w:num w:numId="14">
    <w:abstractNumId w:val="6"/>
  </w:num>
  <w:num w:numId="15">
    <w:abstractNumId w:val="21"/>
  </w:num>
  <w:num w:numId="16">
    <w:abstractNumId w:val="16"/>
  </w:num>
  <w:num w:numId="17">
    <w:abstractNumId w:val="8"/>
  </w:num>
  <w:num w:numId="18">
    <w:abstractNumId w:val="22"/>
  </w:num>
  <w:num w:numId="19">
    <w:abstractNumId w:val="14"/>
  </w:num>
  <w:num w:numId="20">
    <w:abstractNumId w:val="12"/>
  </w:num>
  <w:num w:numId="21">
    <w:abstractNumId w:val="18"/>
  </w:num>
  <w:num w:numId="22">
    <w:abstractNumId w:val="9"/>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3D"/>
    <w:rsid w:val="00000487"/>
    <w:rsid w:val="00000DBD"/>
    <w:rsid w:val="000020AB"/>
    <w:rsid w:val="00006C45"/>
    <w:rsid w:val="0001149A"/>
    <w:rsid w:val="00015611"/>
    <w:rsid w:val="00016704"/>
    <w:rsid w:val="00017B53"/>
    <w:rsid w:val="00020D41"/>
    <w:rsid w:val="00024DDF"/>
    <w:rsid w:val="00030364"/>
    <w:rsid w:val="00032E81"/>
    <w:rsid w:val="00035672"/>
    <w:rsid w:val="00040465"/>
    <w:rsid w:val="0004314B"/>
    <w:rsid w:val="00045415"/>
    <w:rsid w:val="00045555"/>
    <w:rsid w:val="00045867"/>
    <w:rsid w:val="00045C11"/>
    <w:rsid w:val="00046797"/>
    <w:rsid w:val="00047072"/>
    <w:rsid w:val="0005030C"/>
    <w:rsid w:val="00050BD3"/>
    <w:rsid w:val="00052F1C"/>
    <w:rsid w:val="0005304E"/>
    <w:rsid w:val="000542EA"/>
    <w:rsid w:val="00064001"/>
    <w:rsid w:val="00065FAD"/>
    <w:rsid w:val="000665F0"/>
    <w:rsid w:val="000721C2"/>
    <w:rsid w:val="00073212"/>
    <w:rsid w:val="00073E60"/>
    <w:rsid w:val="00074062"/>
    <w:rsid w:val="00074368"/>
    <w:rsid w:val="00075C4C"/>
    <w:rsid w:val="0007655F"/>
    <w:rsid w:val="00082F8A"/>
    <w:rsid w:val="00084D01"/>
    <w:rsid w:val="0008573E"/>
    <w:rsid w:val="000858A0"/>
    <w:rsid w:val="00085A1B"/>
    <w:rsid w:val="0008604E"/>
    <w:rsid w:val="0008606A"/>
    <w:rsid w:val="0008633D"/>
    <w:rsid w:val="00087DC2"/>
    <w:rsid w:val="00090266"/>
    <w:rsid w:val="000904E3"/>
    <w:rsid w:val="00091B28"/>
    <w:rsid w:val="000949A3"/>
    <w:rsid w:val="00096312"/>
    <w:rsid w:val="000968B2"/>
    <w:rsid w:val="00097AD3"/>
    <w:rsid w:val="000A1221"/>
    <w:rsid w:val="000A4D24"/>
    <w:rsid w:val="000A4DA8"/>
    <w:rsid w:val="000B5CC2"/>
    <w:rsid w:val="000C069B"/>
    <w:rsid w:val="000C2931"/>
    <w:rsid w:val="000C6134"/>
    <w:rsid w:val="000C6595"/>
    <w:rsid w:val="000C70CE"/>
    <w:rsid w:val="000D0499"/>
    <w:rsid w:val="000D0711"/>
    <w:rsid w:val="000D21A4"/>
    <w:rsid w:val="000D25CD"/>
    <w:rsid w:val="000D37BB"/>
    <w:rsid w:val="000E63C8"/>
    <w:rsid w:val="000E7D8A"/>
    <w:rsid w:val="000F0A93"/>
    <w:rsid w:val="00100630"/>
    <w:rsid w:val="00100E7B"/>
    <w:rsid w:val="001026F8"/>
    <w:rsid w:val="00103FE5"/>
    <w:rsid w:val="00104B98"/>
    <w:rsid w:val="00106C7C"/>
    <w:rsid w:val="0011094C"/>
    <w:rsid w:val="00110C8A"/>
    <w:rsid w:val="0012398A"/>
    <w:rsid w:val="00124B57"/>
    <w:rsid w:val="001312BB"/>
    <w:rsid w:val="001323A6"/>
    <w:rsid w:val="00136AEA"/>
    <w:rsid w:val="00141AD1"/>
    <w:rsid w:val="0014452F"/>
    <w:rsid w:val="001477EB"/>
    <w:rsid w:val="00147843"/>
    <w:rsid w:val="00150BDF"/>
    <w:rsid w:val="00150BE4"/>
    <w:rsid w:val="00151C32"/>
    <w:rsid w:val="0015359F"/>
    <w:rsid w:val="00153D0F"/>
    <w:rsid w:val="00154CF7"/>
    <w:rsid w:val="001552E9"/>
    <w:rsid w:val="00156A6E"/>
    <w:rsid w:val="00160286"/>
    <w:rsid w:val="001631DB"/>
    <w:rsid w:val="00163659"/>
    <w:rsid w:val="001668F3"/>
    <w:rsid w:val="00166B73"/>
    <w:rsid w:val="00166FA4"/>
    <w:rsid w:val="00167CA8"/>
    <w:rsid w:val="0017182C"/>
    <w:rsid w:val="00172278"/>
    <w:rsid w:val="0017265F"/>
    <w:rsid w:val="00173F98"/>
    <w:rsid w:val="00176925"/>
    <w:rsid w:val="00180D12"/>
    <w:rsid w:val="001818C3"/>
    <w:rsid w:val="00183E2E"/>
    <w:rsid w:val="00184DA5"/>
    <w:rsid w:val="00185150"/>
    <w:rsid w:val="00186CD0"/>
    <w:rsid w:val="0018765C"/>
    <w:rsid w:val="0019041A"/>
    <w:rsid w:val="00196C0A"/>
    <w:rsid w:val="00197831"/>
    <w:rsid w:val="001A0701"/>
    <w:rsid w:val="001A395C"/>
    <w:rsid w:val="001A5A7D"/>
    <w:rsid w:val="001A63C5"/>
    <w:rsid w:val="001B66E6"/>
    <w:rsid w:val="001B66F7"/>
    <w:rsid w:val="001C04BB"/>
    <w:rsid w:val="001C1140"/>
    <w:rsid w:val="001C24CF"/>
    <w:rsid w:val="001C610E"/>
    <w:rsid w:val="001C7D42"/>
    <w:rsid w:val="001D06E0"/>
    <w:rsid w:val="001D1E11"/>
    <w:rsid w:val="001D6E78"/>
    <w:rsid w:val="001D70E4"/>
    <w:rsid w:val="001E13FB"/>
    <w:rsid w:val="001E3F35"/>
    <w:rsid w:val="001E4A07"/>
    <w:rsid w:val="001E6F81"/>
    <w:rsid w:val="001E7B13"/>
    <w:rsid w:val="001F0351"/>
    <w:rsid w:val="001F05EC"/>
    <w:rsid w:val="001F2C0A"/>
    <w:rsid w:val="001F340D"/>
    <w:rsid w:val="001F4A86"/>
    <w:rsid w:val="001F514E"/>
    <w:rsid w:val="001F5F29"/>
    <w:rsid w:val="00201F2B"/>
    <w:rsid w:val="002045B2"/>
    <w:rsid w:val="002045E9"/>
    <w:rsid w:val="002052A9"/>
    <w:rsid w:val="00212BE4"/>
    <w:rsid w:val="00214028"/>
    <w:rsid w:val="0021569D"/>
    <w:rsid w:val="0021763F"/>
    <w:rsid w:val="00221C4A"/>
    <w:rsid w:val="00222BE1"/>
    <w:rsid w:val="002236CF"/>
    <w:rsid w:val="002253BE"/>
    <w:rsid w:val="0022640C"/>
    <w:rsid w:val="00226AE1"/>
    <w:rsid w:val="0023246D"/>
    <w:rsid w:val="00235071"/>
    <w:rsid w:val="00237A86"/>
    <w:rsid w:val="00240095"/>
    <w:rsid w:val="0024234F"/>
    <w:rsid w:val="002430F7"/>
    <w:rsid w:val="0024327B"/>
    <w:rsid w:val="00243ACE"/>
    <w:rsid w:val="002446D4"/>
    <w:rsid w:val="0025111E"/>
    <w:rsid w:val="002522CD"/>
    <w:rsid w:val="0025275C"/>
    <w:rsid w:val="00252DB2"/>
    <w:rsid w:val="002538AF"/>
    <w:rsid w:val="00253C06"/>
    <w:rsid w:val="002541A0"/>
    <w:rsid w:val="00255148"/>
    <w:rsid w:val="002556B7"/>
    <w:rsid w:val="00256371"/>
    <w:rsid w:val="00256DBF"/>
    <w:rsid w:val="00264531"/>
    <w:rsid w:val="00265B7A"/>
    <w:rsid w:val="0027390F"/>
    <w:rsid w:val="002747B4"/>
    <w:rsid w:val="0027511A"/>
    <w:rsid w:val="002802B3"/>
    <w:rsid w:val="00281499"/>
    <w:rsid w:val="00282787"/>
    <w:rsid w:val="002837DA"/>
    <w:rsid w:val="00284468"/>
    <w:rsid w:val="00286C01"/>
    <w:rsid w:val="0028739D"/>
    <w:rsid w:val="00290D18"/>
    <w:rsid w:val="0029135E"/>
    <w:rsid w:val="00291737"/>
    <w:rsid w:val="00291D31"/>
    <w:rsid w:val="00295AB2"/>
    <w:rsid w:val="0029767A"/>
    <w:rsid w:val="002A0F16"/>
    <w:rsid w:val="002A386B"/>
    <w:rsid w:val="002A4557"/>
    <w:rsid w:val="002A5278"/>
    <w:rsid w:val="002A7962"/>
    <w:rsid w:val="002B0521"/>
    <w:rsid w:val="002B1C94"/>
    <w:rsid w:val="002B6B82"/>
    <w:rsid w:val="002B6C23"/>
    <w:rsid w:val="002B6CDA"/>
    <w:rsid w:val="002B7810"/>
    <w:rsid w:val="002C02DE"/>
    <w:rsid w:val="002C1751"/>
    <w:rsid w:val="002C594C"/>
    <w:rsid w:val="002C627E"/>
    <w:rsid w:val="002C64F2"/>
    <w:rsid w:val="002C6FDF"/>
    <w:rsid w:val="002C74E2"/>
    <w:rsid w:val="002D2104"/>
    <w:rsid w:val="002D24EE"/>
    <w:rsid w:val="002E0D09"/>
    <w:rsid w:val="002E1539"/>
    <w:rsid w:val="002E2CA2"/>
    <w:rsid w:val="002E36BF"/>
    <w:rsid w:val="002E4FF2"/>
    <w:rsid w:val="002E7111"/>
    <w:rsid w:val="002E7479"/>
    <w:rsid w:val="002E7AAB"/>
    <w:rsid w:val="002F0A4D"/>
    <w:rsid w:val="002F1BD3"/>
    <w:rsid w:val="002F201E"/>
    <w:rsid w:val="002F20AC"/>
    <w:rsid w:val="002F4EB9"/>
    <w:rsid w:val="002F60A9"/>
    <w:rsid w:val="002F63B5"/>
    <w:rsid w:val="002F7F1F"/>
    <w:rsid w:val="00300602"/>
    <w:rsid w:val="00301E77"/>
    <w:rsid w:val="00302871"/>
    <w:rsid w:val="00303830"/>
    <w:rsid w:val="003066B8"/>
    <w:rsid w:val="00306846"/>
    <w:rsid w:val="0030768F"/>
    <w:rsid w:val="00310418"/>
    <w:rsid w:val="00311807"/>
    <w:rsid w:val="00312C2B"/>
    <w:rsid w:val="00312DBA"/>
    <w:rsid w:val="003144E3"/>
    <w:rsid w:val="00315EE0"/>
    <w:rsid w:val="00317439"/>
    <w:rsid w:val="00322828"/>
    <w:rsid w:val="00323BDD"/>
    <w:rsid w:val="003258A2"/>
    <w:rsid w:val="003274E9"/>
    <w:rsid w:val="0033024B"/>
    <w:rsid w:val="0033203C"/>
    <w:rsid w:val="00332DFE"/>
    <w:rsid w:val="0033334F"/>
    <w:rsid w:val="0033376C"/>
    <w:rsid w:val="00334BFB"/>
    <w:rsid w:val="003358A8"/>
    <w:rsid w:val="003409A6"/>
    <w:rsid w:val="00340DE2"/>
    <w:rsid w:val="00341B3E"/>
    <w:rsid w:val="0034299A"/>
    <w:rsid w:val="00344780"/>
    <w:rsid w:val="00345A4A"/>
    <w:rsid w:val="00345B7F"/>
    <w:rsid w:val="00347CF2"/>
    <w:rsid w:val="00347FC2"/>
    <w:rsid w:val="00353794"/>
    <w:rsid w:val="00353F01"/>
    <w:rsid w:val="00354FCB"/>
    <w:rsid w:val="00356611"/>
    <w:rsid w:val="003603D6"/>
    <w:rsid w:val="003605FB"/>
    <w:rsid w:val="003617C3"/>
    <w:rsid w:val="00362383"/>
    <w:rsid w:val="00363A53"/>
    <w:rsid w:val="00363B61"/>
    <w:rsid w:val="00364063"/>
    <w:rsid w:val="0036416C"/>
    <w:rsid w:val="00367600"/>
    <w:rsid w:val="00370C62"/>
    <w:rsid w:val="00371EDD"/>
    <w:rsid w:val="0037310B"/>
    <w:rsid w:val="003734D2"/>
    <w:rsid w:val="0037491E"/>
    <w:rsid w:val="0037521E"/>
    <w:rsid w:val="00377F6E"/>
    <w:rsid w:val="0038094A"/>
    <w:rsid w:val="00383798"/>
    <w:rsid w:val="003855A6"/>
    <w:rsid w:val="0039198E"/>
    <w:rsid w:val="0039421B"/>
    <w:rsid w:val="00394A80"/>
    <w:rsid w:val="003975F2"/>
    <w:rsid w:val="003A0320"/>
    <w:rsid w:val="003B0720"/>
    <w:rsid w:val="003B0D50"/>
    <w:rsid w:val="003B45B1"/>
    <w:rsid w:val="003C19F9"/>
    <w:rsid w:val="003C2280"/>
    <w:rsid w:val="003C23E7"/>
    <w:rsid w:val="003C3E12"/>
    <w:rsid w:val="003C75CE"/>
    <w:rsid w:val="003D1CED"/>
    <w:rsid w:val="003D2C40"/>
    <w:rsid w:val="003D3CE7"/>
    <w:rsid w:val="003D78D3"/>
    <w:rsid w:val="003E0DCE"/>
    <w:rsid w:val="003E31E5"/>
    <w:rsid w:val="003E3A54"/>
    <w:rsid w:val="003E541F"/>
    <w:rsid w:val="003E573D"/>
    <w:rsid w:val="003E5D0D"/>
    <w:rsid w:val="003E646A"/>
    <w:rsid w:val="003E78E9"/>
    <w:rsid w:val="003E7FC0"/>
    <w:rsid w:val="003F3C40"/>
    <w:rsid w:val="003F461C"/>
    <w:rsid w:val="003F5F89"/>
    <w:rsid w:val="003F6B20"/>
    <w:rsid w:val="003F70F6"/>
    <w:rsid w:val="00401F0B"/>
    <w:rsid w:val="00403F07"/>
    <w:rsid w:val="0041501F"/>
    <w:rsid w:val="0041622D"/>
    <w:rsid w:val="0041663A"/>
    <w:rsid w:val="00417305"/>
    <w:rsid w:val="00420549"/>
    <w:rsid w:val="00420876"/>
    <w:rsid w:val="00420C81"/>
    <w:rsid w:val="00421835"/>
    <w:rsid w:val="004223EB"/>
    <w:rsid w:val="0042472D"/>
    <w:rsid w:val="004251D1"/>
    <w:rsid w:val="004255F9"/>
    <w:rsid w:val="004311CD"/>
    <w:rsid w:val="00431A55"/>
    <w:rsid w:val="0043307B"/>
    <w:rsid w:val="00435B5D"/>
    <w:rsid w:val="004418DC"/>
    <w:rsid w:val="004461BF"/>
    <w:rsid w:val="00451025"/>
    <w:rsid w:val="004524F4"/>
    <w:rsid w:val="00452728"/>
    <w:rsid w:val="00453096"/>
    <w:rsid w:val="00453FFF"/>
    <w:rsid w:val="00460F95"/>
    <w:rsid w:val="00463D72"/>
    <w:rsid w:val="00465AF4"/>
    <w:rsid w:val="004700C3"/>
    <w:rsid w:val="004703C6"/>
    <w:rsid w:val="00470BEA"/>
    <w:rsid w:val="004714C5"/>
    <w:rsid w:val="0047320B"/>
    <w:rsid w:val="004733BE"/>
    <w:rsid w:val="00473634"/>
    <w:rsid w:val="00492ACF"/>
    <w:rsid w:val="00492E4E"/>
    <w:rsid w:val="00494148"/>
    <w:rsid w:val="00494C68"/>
    <w:rsid w:val="004957B4"/>
    <w:rsid w:val="00497A08"/>
    <w:rsid w:val="004A250E"/>
    <w:rsid w:val="004A2776"/>
    <w:rsid w:val="004A3289"/>
    <w:rsid w:val="004A379E"/>
    <w:rsid w:val="004A59D6"/>
    <w:rsid w:val="004A6297"/>
    <w:rsid w:val="004A6818"/>
    <w:rsid w:val="004A6C26"/>
    <w:rsid w:val="004A7647"/>
    <w:rsid w:val="004B12E7"/>
    <w:rsid w:val="004B2824"/>
    <w:rsid w:val="004B2A45"/>
    <w:rsid w:val="004B33EC"/>
    <w:rsid w:val="004B4AF5"/>
    <w:rsid w:val="004B774D"/>
    <w:rsid w:val="004B780E"/>
    <w:rsid w:val="004C0E7A"/>
    <w:rsid w:val="004C1C07"/>
    <w:rsid w:val="004C325B"/>
    <w:rsid w:val="004C3271"/>
    <w:rsid w:val="004C32E2"/>
    <w:rsid w:val="004C4C86"/>
    <w:rsid w:val="004D1060"/>
    <w:rsid w:val="004D189B"/>
    <w:rsid w:val="004D27F3"/>
    <w:rsid w:val="004D469D"/>
    <w:rsid w:val="004D4DCA"/>
    <w:rsid w:val="004D635B"/>
    <w:rsid w:val="004D78A9"/>
    <w:rsid w:val="004D7CEF"/>
    <w:rsid w:val="004D7E30"/>
    <w:rsid w:val="004E0894"/>
    <w:rsid w:val="004E6EC9"/>
    <w:rsid w:val="004F2919"/>
    <w:rsid w:val="004F6462"/>
    <w:rsid w:val="004F7154"/>
    <w:rsid w:val="005023D7"/>
    <w:rsid w:val="00504F2C"/>
    <w:rsid w:val="00505346"/>
    <w:rsid w:val="005068FD"/>
    <w:rsid w:val="00506AD9"/>
    <w:rsid w:val="00511B6A"/>
    <w:rsid w:val="00511FC2"/>
    <w:rsid w:val="00514799"/>
    <w:rsid w:val="005159AA"/>
    <w:rsid w:val="00516BF2"/>
    <w:rsid w:val="005172A1"/>
    <w:rsid w:val="00517640"/>
    <w:rsid w:val="00517D00"/>
    <w:rsid w:val="00521130"/>
    <w:rsid w:val="0052168B"/>
    <w:rsid w:val="00523270"/>
    <w:rsid w:val="00523566"/>
    <w:rsid w:val="005246B7"/>
    <w:rsid w:val="00525D45"/>
    <w:rsid w:val="00530436"/>
    <w:rsid w:val="00531F54"/>
    <w:rsid w:val="00532241"/>
    <w:rsid w:val="0053450C"/>
    <w:rsid w:val="00534B73"/>
    <w:rsid w:val="00534CEA"/>
    <w:rsid w:val="005359BF"/>
    <w:rsid w:val="0053618E"/>
    <w:rsid w:val="0053726A"/>
    <w:rsid w:val="005406E5"/>
    <w:rsid w:val="005413F3"/>
    <w:rsid w:val="00541A51"/>
    <w:rsid w:val="00541BEA"/>
    <w:rsid w:val="00541D44"/>
    <w:rsid w:val="00542930"/>
    <w:rsid w:val="00542996"/>
    <w:rsid w:val="005437B4"/>
    <w:rsid w:val="00543F3E"/>
    <w:rsid w:val="00544DB5"/>
    <w:rsid w:val="0054644F"/>
    <w:rsid w:val="0054762E"/>
    <w:rsid w:val="00547C71"/>
    <w:rsid w:val="00547D6B"/>
    <w:rsid w:val="0055040E"/>
    <w:rsid w:val="00554E6E"/>
    <w:rsid w:val="005555B4"/>
    <w:rsid w:val="00560EB2"/>
    <w:rsid w:val="0056224E"/>
    <w:rsid w:val="00562F7E"/>
    <w:rsid w:val="005648FA"/>
    <w:rsid w:val="005658A8"/>
    <w:rsid w:val="00570E4D"/>
    <w:rsid w:val="0057216C"/>
    <w:rsid w:val="005730A1"/>
    <w:rsid w:val="00573C7E"/>
    <w:rsid w:val="0057436C"/>
    <w:rsid w:val="00576B41"/>
    <w:rsid w:val="00580382"/>
    <w:rsid w:val="00581ADB"/>
    <w:rsid w:val="00581E23"/>
    <w:rsid w:val="00582677"/>
    <w:rsid w:val="005837EF"/>
    <w:rsid w:val="00586002"/>
    <w:rsid w:val="0059317C"/>
    <w:rsid w:val="00594F5E"/>
    <w:rsid w:val="00597B6E"/>
    <w:rsid w:val="005A3958"/>
    <w:rsid w:val="005A402F"/>
    <w:rsid w:val="005A54F6"/>
    <w:rsid w:val="005A735E"/>
    <w:rsid w:val="005B0DAF"/>
    <w:rsid w:val="005B1E0A"/>
    <w:rsid w:val="005B2454"/>
    <w:rsid w:val="005B2595"/>
    <w:rsid w:val="005B3A37"/>
    <w:rsid w:val="005B5178"/>
    <w:rsid w:val="005B5C33"/>
    <w:rsid w:val="005B778B"/>
    <w:rsid w:val="005C261C"/>
    <w:rsid w:val="005C347B"/>
    <w:rsid w:val="005C67FE"/>
    <w:rsid w:val="005D12E7"/>
    <w:rsid w:val="005D1EFB"/>
    <w:rsid w:val="005D3C80"/>
    <w:rsid w:val="005D4F5C"/>
    <w:rsid w:val="005D6095"/>
    <w:rsid w:val="005D614E"/>
    <w:rsid w:val="005D64DB"/>
    <w:rsid w:val="005D7A98"/>
    <w:rsid w:val="005E034E"/>
    <w:rsid w:val="005E1416"/>
    <w:rsid w:val="005E2310"/>
    <w:rsid w:val="005E3627"/>
    <w:rsid w:val="005E38AF"/>
    <w:rsid w:val="005E6882"/>
    <w:rsid w:val="005E6AD3"/>
    <w:rsid w:val="005F117A"/>
    <w:rsid w:val="005F1CFC"/>
    <w:rsid w:val="005F32BC"/>
    <w:rsid w:val="005F363C"/>
    <w:rsid w:val="005F4F24"/>
    <w:rsid w:val="00600894"/>
    <w:rsid w:val="006016B4"/>
    <w:rsid w:val="00603664"/>
    <w:rsid w:val="00603C59"/>
    <w:rsid w:val="00606B37"/>
    <w:rsid w:val="0060756B"/>
    <w:rsid w:val="006106D6"/>
    <w:rsid w:val="00612C62"/>
    <w:rsid w:val="006134C2"/>
    <w:rsid w:val="006135FD"/>
    <w:rsid w:val="006143DB"/>
    <w:rsid w:val="0062075F"/>
    <w:rsid w:val="00620957"/>
    <w:rsid w:val="00621A20"/>
    <w:rsid w:val="0062303D"/>
    <w:rsid w:val="00626440"/>
    <w:rsid w:val="00626828"/>
    <w:rsid w:val="0063013F"/>
    <w:rsid w:val="00632FC0"/>
    <w:rsid w:val="006333EF"/>
    <w:rsid w:val="0063538C"/>
    <w:rsid w:val="006362E7"/>
    <w:rsid w:val="00636896"/>
    <w:rsid w:val="00636D4A"/>
    <w:rsid w:val="00640C58"/>
    <w:rsid w:val="00643942"/>
    <w:rsid w:val="00643D4C"/>
    <w:rsid w:val="00645AE5"/>
    <w:rsid w:val="006470A3"/>
    <w:rsid w:val="006521CE"/>
    <w:rsid w:val="00652A4F"/>
    <w:rsid w:val="00652FBA"/>
    <w:rsid w:val="006534C1"/>
    <w:rsid w:val="0065373B"/>
    <w:rsid w:val="00653BDC"/>
    <w:rsid w:val="00657049"/>
    <w:rsid w:val="006606BB"/>
    <w:rsid w:val="00662B19"/>
    <w:rsid w:val="00662EBE"/>
    <w:rsid w:val="00665500"/>
    <w:rsid w:val="00665ECC"/>
    <w:rsid w:val="00666C6F"/>
    <w:rsid w:val="0067132B"/>
    <w:rsid w:val="00672B33"/>
    <w:rsid w:val="006730A4"/>
    <w:rsid w:val="006732C8"/>
    <w:rsid w:val="006740E8"/>
    <w:rsid w:val="00677D1E"/>
    <w:rsid w:val="0068213C"/>
    <w:rsid w:val="00683F8D"/>
    <w:rsid w:val="00687B1F"/>
    <w:rsid w:val="006950AD"/>
    <w:rsid w:val="00695CAC"/>
    <w:rsid w:val="00696BD8"/>
    <w:rsid w:val="00697CCB"/>
    <w:rsid w:val="006A0884"/>
    <w:rsid w:val="006A4474"/>
    <w:rsid w:val="006A62D8"/>
    <w:rsid w:val="006A6566"/>
    <w:rsid w:val="006A6B51"/>
    <w:rsid w:val="006A77A1"/>
    <w:rsid w:val="006B358C"/>
    <w:rsid w:val="006B55F5"/>
    <w:rsid w:val="006B696B"/>
    <w:rsid w:val="006C0387"/>
    <w:rsid w:val="006C2242"/>
    <w:rsid w:val="006C43AB"/>
    <w:rsid w:val="006C5DD9"/>
    <w:rsid w:val="006D1588"/>
    <w:rsid w:val="006D375F"/>
    <w:rsid w:val="006D5545"/>
    <w:rsid w:val="006D5D21"/>
    <w:rsid w:val="006E3587"/>
    <w:rsid w:val="006E452D"/>
    <w:rsid w:val="006E4EEE"/>
    <w:rsid w:val="006E5C37"/>
    <w:rsid w:val="006F0D5C"/>
    <w:rsid w:val="006F1550"/>
    <w:rsid w:val="006F27B2"/>
    <w:rsid w:val="006F35BD"/>
    <w:rsid w:val="006F5215"/>
    <w:rsid w:val="006F69FF"/>
    <w:rsid w:val="00700270"/>
    <w:rsid w:val="00700D2E"/>
    <w:rsid w:val="0070236B"/>
    <w:rsid w:val="00702823"/>
    <w:rsid w:val="00703935"/>
    <w:rsid w:val="00703D2B"/>
    <w:rsid w:val="0070719F"/>
    <w:rsid w:val="007115E0"/>
    <w:rsid w:val="00714B9E"/>
    <w:rsid w:val="007151AD"/>
    <w:rsid w:val="00720509"/>
    <w:rsid w:val="00720E20"/>
    <w:rsid w:val="007233ED"/>
    <w:rsid w:val="007234D7"/>
    <w:rsid w:val="00723C06"/>
    <w:rsid w:val="00724B29"/>
    <w:rsid w:val="0073092C"/>
    <w:rsid w:val="007312CB"/>
    <w:rsid w:val="00731D14"/>
    <w:rsid w:val="0073313D"/>
    <w:rsid w:val="007334F1"/>
    <w:rsid w:val="00733747"/>
    <w:rsid w:val="007339BE"/>
    <w:rsid w:val="00735349"/>
    <w:rsid w:val="00736DBA"/>
    <w:rsid w:val="00737498"/>
    <w:rsid w:val="00737BE3"/>
    <w:rsid w:val="00740D4E"/>
    <w:rsid w:val="00740E4E"/>
    <w:rsid w:val="00741988"/>
    <w:rsid w:val="00741ADD"/>
    <w:rsid w:val="007441D2"/>
    <w:rsid w:val="00747ED1"/>
    <w:rsid w:val="00750C14"/>
    <w:rsid w:val="007512FF"/>
    <w:rsid w:val="007522AA"/>
    <w:rsid w:val="00752708"/>
    <w:rsid w:val="007534D5"/>
    <w:rsid w:val="00753889"/>
    <w:rsid w:val="00753F3D"/>
    <w:rsid w:val="00754C18"/>
    <w:rsid w:val="00754D7E"/>
    <w:rsid w:val="0075663A"/>
    <w:rsid w:val="0075711E"/>
    <w:rsid w:val="0075797C"/>
    <w:rsid w:val="00757DCE"/>
    <w:rsid w:val="00757E10"/>
    <w:rsid w:val="0076273E"/>
    <w:rsid w:val="00762DBC"/>
    <w:rsid w:val="00763F44"/>
    <w:rsid w:val="00764B09"/>
    <w:rsid w:val="00766B96"/>
    <w:rsid w:val="00770DEF"/>
    <w:rsid w:val="0077323B"/>
    <w:rsid w:val="007770B8"/>
    <w:rsid w:val="00777B8C"/>
    <w:rsid w:val="00781324"/>
    <w:rsid w:val="007819B4"/>
    <w:rsid w:val="00781ECB"/>
    <w:rsid w:val="007823DB"/>
    <w:rsid w:val="00783C93"/>
    <w:rsid w:val="00785A59"/>
    <w:rsid w:val="00786876"/>
    <w:rsid w:val="00787265"/>
    <w:rsid w:val="00796A99"/>
    <w:rsid w:val="00796AAD"/>
    <w:rsid w:val="00797C99"/>
    <w:rsid w:val="007A06B7"/>
    <w:rsid w:val="007A0724"/>
    <w:rsid w:val="007A23AD"/>
    <w:rsid w:val="007A3A0F"/>
    <w:rsid w:val="007A3F8B"/>
    <w:rsid w:val="007A4C62"/>
    <w:rsid w:val="007B5733"/>
    <w:rsid w:val="007B5EE9"/>
    <w:rsid w:val="007C0831"/>
    <w:rsid w:val="007C459F"/>
    <w:rsid w:val="007C63DD"/>
    <w:rsid w:val="007C6471"/>
    <w:rsid w:val="007C6B56"/>
    <w:rsid w:val="007C78C2"/>
    <w:rsid w:val="007D0EBF"/>
    <w:rsid w:val="007D2738"/>
    <w:rsid w:val="007D28E2"/>
    <w:rsid w:val="007D5010"/>
    <w:rsid w:val="007D6824"/>
    <w:rsid w:val="007D75D4"/>
    <w:rsid w:val="007D7977"/>
    <w:rsid w:val="007E088F"/>
    <w:rsid w:val="007E1963"/>
    <w:rsid w:val="007E2F68"/>
    <w:rsid w:val="007E34DD"/>
    <w:rsid w:val="007E3980"/>
    <w:rsid w:val="007E50A4"/>
    <w:rsid w:val="007E6A74"/>
    <w:rsid w:val="007E7EEE"/>
    <w:rsid w:val="007F0887"/>
    <w:rsid w:val="007F3A52"/>
    <w:rsid w:val="008004F3"/>
    <w:rsid w:val="008016BA"/>
    <w:rsid w:val="00802B93"/>
    <w:rsid w:val="0080372E"/>
    <w:rsid w:val="00803798"/>
    <w:rsid w:val="00804D8B"/>
    <w:rsid w:val="008054F1"/>
    <w:rsid w:val="00805858"/>
    <w:rsid w:val="00806928"/>
    <w:rsid w:val="008075E0"/>
    <w:rsid w:val="00807CD6"/>
    <w:rsid w:val="00810B85"/>
    <w:rsid w:val="00811ECC"/>
    <w:rsid w:val="0081595E"/>
    <w:rsid w:val="00816D40"/>
    <w:rsid w:val="00820CE1"/>
    <w:rsid w:val="0082287F"/>
    <w:rsid w:val="00825E3E"/>
    <w:rsid w:val="00827E3D"/>
    <w:rsid w:val="008307F5"/>
    <w:rsid w:val="00830CA7"/>
    <w:rsid w:val="00832AFD"/>
    <w:rsid w:val="00833CC8"/>
    <w:rsid w:val="00833D7C"/>
    <w:rsid w:val="008353AC"/>
    <w:rsid w:val="0083642E"/>
    <w:rsid w:val="00842303"/>
    <w:rsid w:val="00843CC1"/>
    <w:rsid w:val="0085046F"/>
    <w:rsid w:val="008510C9"/>
    <w:rsid w:val="00855DE0"/>
    <w:rsid w:val="00861A76"/>
    <w:rsid w:val="00863B80"/>
    <w:rsid w:val="008641D7"/>
    <w:rsid w:val="00864363"/>
    <w:rsid w:val="00864DAE"/>
    <w:rsid w:val="00865194"/>
    <w:rsid w:val="00865D9F"/>
    <w:rsid w:val="008669CD"/>
    <w:rsid w:val="008705EC"/>
    <w:rsid w:val="00870B6F"/>
    <w:rsid w:val="008715C1"/>
    <w:rsid w:val="00873CBF"/>
    <w:rsid w:val="00874D0A"/>
    <w:rsid w:val="00876F7B"/>
    <w:rsid w:val="00877620"/>
    <w:rsid w:val="008801E0"/>
    <w:rsid w:val="00881C8E"/>
    <w:rsid w:val="00881D92"/>
    <w:rsid w:val="0088510C"/>
    <w:rsid w:val="0088574F"/>
    <w:rsid w:val="00885F36"/>
    <w:rsid w:val="00886D8A"/>
    <w:rsid w:val="008904DF"/>
    <w:rsid w:val="00890CCA"/>
    <w:rsid w:val="00890E97"/>
    <w:rsid w:val="00891F4F"/>
    <w:rsid w:val="00895B51"/>
    <w:rsid w:val="00895DBE"/>
    <w:rsid w:val="00895FC5"/>
    <w:rsid w:val="008962E6"/>
    <w:rsid w:val="00897067"/>
    <w:rsid w:val="008974A4"/>
    <w:rsid w:val="008977E9"/>
    <w:rsid w:val="008A110F"/>
    <w:rsid w:val="008A134F"/>
    <w:rsid w:val="008A45E5"/>
    <w:rsid w:val="008B1A74"/>
    <w:rsid w:val="008B674F"/>
    <w:rsid w:val="008B6DAE"/>
    <w:rsid w:val="008B7EA8"/>
    <w:rsid w:val="008C4922"/>
    <w:rsid w:val="008C57F2"/>
    <w:rsid w:val="008C63BC"/>
    <w:rsid w:val="008D1232"/>
    <w:rsid w:val="008D2217"/>
    <w:rsid w:val="008D2443"/>
    <w:rsid w:val="008D2A2A"/>
    <w:rsid w:val="008D6021"/>
    <w:rsid w:val="008D609F"/>
    <w:rsid w:val="008E053D"/>
    <w:rsid w:val="008E102D"/>
    <w:rsid w:val="008E1524"/>
    <w:rsid w:val="008E177B"/>
    <w:rsid w:val="008E21CF"/>
    <w:rsid w:val="008E47F6"/>
    <w:rsid w:val="008E718C"/>
    <w:rsid w:val="008F012D"/>
    <w:rsid w:val="008F14A1"/>
    <w:rsid w:val="008F2CD8"/>
    <w:rsid w:val="008F3F83"/>
    <w:rsid w:val="008F436C"/>
    <w:rsid w:val="008F49A2"/>
    <w:rsid w:val="008F56C5"/>
    <w:rsid w:val="008F5786"/>
    <w:rsid w:val="008F579D"/>
    <w:rsid w:val="008F6B12"/>
    <w:rsid w:val="008F71A4"/>
    <w:rsid w:val="009000A4"/>
    <w:rsid w:val="00900AA2"/>
    <w:rsid w:val="009011BD"/>
    <w:rsid w:val="00901D41"/>
    <w:rsid w:val="0090266F"/>
    <w:rsid w:val="0090560D"/>
    <w:rsid w:val="009100FE"/>
    <w:rsid w:val="009101D5"/>
    <w:rsid w:val="0091183F"/>
    <w:rsid w:val="00914F9E"/>
    <w:rsid w:val="009150C8"/>
    <w:rsid w:val="009156AA"/>
    <w:rsid w:val="00915D8B"/>
    <w:rsid w:val="009174BF"/>
    <w:rsid w:val="00917E92"/>
    <w:rsid w:val="00917F5F"/>
    <w:rsid w:val="0092363A"/>
    <w:rsid w:val="00923CDD"/>
    <w:rsid w:val="00923F4A"/>
    <w:rsid w:val="009247EA"/>
    <w:rsid w:val="009259C7"/>
    <w:rsid w:val="0092693E"/>
    <w:rsid w:val="009276D8"/>
    <w:rsid w:val="00930DD5"/>
    <w:rsid w:val="00933384"/>
    <w:rsid w:val="00936092"/>
    <w:rsid w:val="00936994"/>
    <w:rsid w:val="00937106"/>
    <w:rsid w:val="00937A1B"/>
    <w:rsid w:val="0094148A"/>
    <w:rsid w:val="00943553"/>
    <w:rsid w:val="00950B85"/>
    <w:rsid w:val="00955F3A"/>
    <w:rsid w:val="00962336"/>
    <w:rsid w:val="00962531"/>
    <w:rsid w:val="009625DA"/>
    <w:rsid w:val="0096334E"/>
    <w:rsid w:val="00967F0A"/>
    <w:rsid w:val="00970F9B"/>
    <w:rsid w:val="009711CB"/>
    <w:rsid w:val="009715D5"/>
    <w:rsid w:val="00972147"/>
    <w:rsid w:val="00972323"/>
    <w:rsid w:val="00972627"/>
    <w:rsid w:val="0097499E"/>
    <w:rsid w:val="00974F44"/>
    <w:rsid w:val="00976774"/>
    <w:rsid w:val="00980488"/>
    <w:rsid w:val="00980B64"/>
    <w:rsid w:val="00981984"/>
    <w:rsid w:val="009819C8"/>
    <w:rsid w:val="00981F32"/>
    <w:rsid w:val="00985644"/>
    <w:rsid w:val="0098564E"/>
    <w:rsid w:val="00986A66"/>
    <w:rsid w:val="00986D0B"/>
    <w:rsid w:val="009873EA"/>
    <w:rsid w:val="0098761B"/>
    <w:rsid w:val="0099133B"/>
    <w:rsid w:val="009917D5"/>
    <w:rsid w:val="009939F5"/>
    <w:rsid w:val="00995B82"/>
    <w:rsid w:val="009A2330"/>
    <w:rsid w:val="009A36ED"/>
    <w:rsid w:val="009A6E19"/>
    <w:rsid w:val="009A7B60"/>
    <w:rsid w:val="009B07FE"/>
    <w:rsid w:val="009B0EEA"/>
    <w:rsid w:val="009B23C7"/>
    <w:rsid w:val="009B260A"/>
    <w:rsid w:val="009B5673"/>
    <w:rsid w:val="009B6A0F"/>
    <w:rsid w:val="009C29E5"/>
    <w:rsid w:val="009C4DF2"/>
    <w:rsid w:val="009C4EDC"/>
    <w:rsid w:val="009C56EE"/>
    <w:rsid w:val="009D0D65"/>
    <w:rsid w:val="009D1B0B"/>
    <w:rsid w:val="009D43A6"/>
    <w:rsid w:val="009D6854"/>
    <w:rsid w:val="009D7166"/>
    <w:rsid w:val="009D7185"/>
    <w:rsid w:val="009D720D"/>
    <w:rsid w:val="009D768E"/>
    <w:rsid w:val="009E0F4F"/>
    <w:rsid w:val="009E1ED5"/>
    <w:rsid w:val="009E43C8"/>
    <w:rsid w:val="009E4EB9"/>
    <w:rsid w:val="009E7D35"/>
    <w:rsid w:val="009F1CE4"/>
    <w:rsid w:val="009F27C1"/>
    <w:rsid w:val="009F4D40"/>
    <w:rsid w:val="009F51ED"/>
    <w:rsid w:val="009F715C"/>
    <w:rsid w:val="009F7561"/>
    <w:rsid w:val="009F79B1"/>
    <w:rsid w:val="00A002D7"/>
    <w:rsid w:val="00A00CA5"/>
    <w:rsid w:val="00A00F56"/>
    <w:rsid w:val="00A0110C"/>
    <w:rsid w:val="00A02CAA"/>
    <w:rsid w:val="00A03A9F"/>
    <w:rsid w:val="00A04A20"/>
    <w:rsid w:val="00A055EC"/>
    <w:rsid w:val="00A10615"/>
    <w:rsid w:val="00A10901"/>
    <w:rsid w:val="00A12CD1"/>
    <w:rsid w:val="00A131A8"/>
    <w:rsid w:val="00A13685"/>
    <w:rsid w:val="00A152C3"/>
    <w:rsid w:val="00A15D3E"/>
    <w:rsid w:val="00A1665D"/>
    <w:rsid w:val="00A177A0"/>
    <w:rsid w:val="00A218E2"/>
    <w:rsid w:val="00A22482"/>
    <w:rsid w:val="00A22B66"/>
    <w:rsid w:val="00A2394C"/>
    <w:rsid w:val="00A24513"/>
    <w:rsid w:val="00A2572A"/>
    <w:rsid w:val="00A30586"/>
    <w:rsid w:val="00A37205"/>
    <w:rsid w:val="00A3793C"/>
    <w:rsid w:val="00A40EB3"/>
    <w:rsid w:val="00A42DF2"/>
    <w:rsid w:val="00A44CC4"/>
    <w:rsid w:val="00A47490"/>
    <w:rsid w:val="00A512ED"/>
    <w:rsid w:val="00A52012"/>
    <w:rsid w:val="00A560D1"/>
    <w:rsid w:val="00A564E5"/>
    <w:rsid w:val="00A6081A"/>
    <w:rsid w:val="00A6505B"/>
    <w:rsid w:val="00A65B16"/>
    <w:rsid w:val="00A707C0"/>
    <w:rsid w:val="00A71D93"/>
    <w:rsid w:val="00A71E20"/>
    <w:rsid w:val="00A727CF"/>
    <w:rsid w:val="00A73B94"/>
    <w:rsid w:val="00A76403"/>
    <w:rsid w:val="00A80193"/>
    <w:rsid w:val="00A8070E"/>
    <w:rsid w:val="00A81FE8"/>
    <w:rsid w:val="00A84E13"/>
    <w:rsid w:val="00A85DA9"/>
    <w:rsid w:val="00A876BB"/>
    <w:rsid w:val="00A929A9"/>
    <w:rsid w:val="00A93F7D"/>
    <w:rsid w:val="00A94472"/>
    <w:rsid w:val="00A946B9"/>
    <w:rsid w:val="00A94E21"/>
    <w:rsid w:val="00A9519F"/>
    <w:rsid w:val="00A978F7"/>
    <w:rsid w:val="00AA1874"/>
    <w:rsid w:val="00AA2D9E"/>
    <w:rsid w:val="00AA4CD0"/>
    <w:rsid w:val="00AA7414"/>
    <w:rsid w:val="00AA780C"/>
    <w:rsid w:val="00AA7C32"/>
    <w:rsid w:val="00AB0779"/>
    <w:rsid w:val="00AB0C96"/>
    <w:rsid w:val="00AB12FB"/>
    <w:rsid w:val="00AB1915"/>
    <w:rsid w:val="00AB1926"/>
    <w:rsid w:val="00AB2AFE"/>
    <w:rsid w:val="00AB6B8B"/>
    <w:rsid w:val="00AC078B"/>
    <w:rsid w:val="00AC134D"/>
    <w:rsid w:val="00AC277B"/>
    <w:rsid w:val="00AC4E3D"/>
    <w:rsid w:val="00AC58E6"/>
    <w:rsid w:val="00AC6D96"/>
    <w:rsid w:val="00AC7CB8"/>
    <w:rsid w:val="00AC7D87"/>
    <w:rsid w:val="00AC7D88"/>
    <w:rsid w:val="00AD0F6C"/>
    <w:rsid w:val="00AD3A51"/>
    <w:rsid w:val="00AD46CF"/>
    <w:rsid w:val="00AD4F95"/>
    <w:rsid w:val="00AD610D"/>
    <w:rsid w:val="00AD7710"/>
    <w:rsid w:val="00AD7D5A"/>
    <w:rsid w:val="00AE39B3"/>
    <w:rsid w:val="00AE43FA"/>
    <w:rsid w:val="00AE4577"/>
    <w:rsid w:val="00AE500E"/>
    <w:rsid w:val="00AE57B3"/>
    <w:rsid w:val="00AE5B45"/>
    <w:rsid w:val="00AE5DBA"/>
    <w:rsid w:val="00AE7D29"/>
    <w:rsid w:val="00AF3640"/>
    <w:rsid w:val="00AF4654"/>
    <w:rsid w:val="00AF4665"/>
    <w:rsid w:val="00AF7316"/>
    <w:rsid w:val="00B01657"/>
    <w:rsid w:val="00B02277"/>
    <w:rsid w:val="00B02734"/>
    <w:rsid w:val="00B052D7"/>
    <w:rsid w:val="00B07302"/>
    <w:rsid w:val="00B16273"/>
    <w:rsid w:val="00B16D31"/>
    <w:rsid w:val="00B2474D"/>
    <w:rsid w:val="00B26BFC"/>
    <w:rsid w:val="00B2704B"/>
    <w:rsid w:val="00B30A94"/>
    <w:rsid w:val="00B30B86"/>
    <w:rsid w:val="00B30EC1"/>
    <w:rsid w:val="00B33BBE"/>
    <w:rsid w:val="00B34B54"/>
    <w:rsid w:val="00B35088"/>
    <w:rsid w:val="00B4473D"/>
    <w:rsid w:val="00B4571D"/>
    <w:rsid w:val="00B45870"/>
    <w:rsid w:val="00B45DDF"/>
    <w:rsid w:val="00B45E10"/>
    <w:rsid w:val="00B506A9"/>
    <w:rsid w:val="00B531EB"/>
    <w:rsid w:val="00B569AD"/>
    <w:rsid w:val="00B605D0"/>
    <w:rsid w:val="00B61DA3"/>
    <w:rsid w:val="00B64F52"/>
    <w:rsid w:val="00B65DA2"/>
    <w:rsid w:val="00B6634E"/>
    <w:rsid w:val="00B66C03"/>
    <w:rsid w:val="00B706D5"/>
    <w:rsid w:val="00B710F4"/>
    <w:rsid w:val="00B715CC"/>
    <w:rsid w:val="00B750B8"/>
    <w:rsid w:val="00B76860"/>
    <w:rsid w:val="00B82A8C"/>
    <w:rsid w:val="00B82FBE"/>
    <w:rsid w:val="00B838D8"/>
    <w:rsid w:val="00B84864"/>
    <w:rsid w:val="00B84931"/>
    <w:rsid w:val="00B87C3D"/>
    <w:rsid w:val="00B94071"/>
    <w:rsid w:val="00B94106"/>
    <w:rsid w:val="00B97308"/>
    <w:rsid w:val="00B9761B"/>
    <w:rsid w:val="00BA01C0"/>
    <w:rsid w:val="00BA03E5"/>
    <w:rsid w:val="00BA0CF7"/>
    <w:rsid w:val="00BA22E4"/>
    <w:rsid w:val="00BA5AFC"/>
    <w:rsid w:val="00BA710E"/>
    <w:rsid w:val="00BB23EA"/>
    <w:rsid w:val="00BB28C5"/>
    <w:rsid w:val="00BB385D"/>
    <w:rsid w:val="00BB4913"/>
    <w:rsid w:val="00BB743F"/>
    <w:rsid w:val="00BC2894"/>
    <w:rsid w:val="00BC2DED"/>
    <w:rsid w:val="00BC70F7"/>
    <w:rsid w:val="00BD2257"/>
    <w:rsid w:val="00BD25E3"/>
    <w:rsid w:val="00BD48C6"/>
    <w:rsid w:val="00BD4D34"/>
    <w:rsid w:val="00BE2E96"/>
    <w:rsid w:val="00BE55AB"/>
    <w:rsid w:val="00BE5FAF"/>
    <w:rsid w:val="00BE7F0F"/>
    <w:rsid w:val="00BF0048"/>
    <w:rsid w:val="00BF0647"/>
    <w:rsid w:val="00BF0B23"/>
    <w:rsid w:val="00BF1295"/>
    <w:rsid w:val="00BF1397"/>
    <w:rsid w:val="00BF247B"/>
    <w:rsid w:val="00BF5077"/>
    <w:rsid w:val="00BF50D4"/>
    <w:rsid w:val="00BF556C"/>
    <w:rsid w:val="00BF73AB"/>
    <w:rsid w:val="00C032D4"/>
    <w:rsid w:val="00C06182"/>
    <w:rsid w:val="00C07F43"/>
    <w:rsid w:val="00C103E0"/>
    <w:rsid w:val="00C10B0C"/>
    <w:rsid w:val="00C10EFA"/>
    <w:rsid w:val="00C10F7A"/>
    <w:rsid w:val="00C1100A"/>
    <w:rsid w:val="00C112AD"/>
    <w:rsid w:val="00C12890"/>
    <w:rsid w:val="00C12997"/>
    <w:rsid w:val="00C133BC"/>
    <w:rsid w:val="00C2184E"/>
    <w:rsid w:val="00C21E07"/>
    <w:rsid w:val="00C229AE"/>
    <w:rsid w:val="00C22C89"/>
    <w:rsid w:val="00C23AB6"/>
    <w:rsid w:val="00C245C3"/>
    <w:rsid w:val="00C246FA"/>
    <w:rsid w:val="00C24BA5"/>
    <w:rsid w:val="00C25698"/>
    <w:rsid w:val="00C261F0"/>
    <w:rsid w:val="00C272CF"/>
    <w:rsid w:val="00C2730A"/>
    <w:rsid w:val="00C307F8"/>
    <w:rsid w:val="00C32670"/>
    <w:rsid w:val="00C32E87"/>
    <w:rsid w:val="00C33AE5"/>
    <w:rsid w:val="00C40C89"/>
    <w:rsid w:val="00C43197"/>
    <w:rsid w:val="00C44C60"/>
    <w:rsid w:val="00C45357"/>
    <w:rsid w:val="00C462FB"/>
    <w:rsid w:val="00C467AC"/>
    <w:rsid w:val="00C519CC"/>
    <w:rsid w:val="00C524AD"/>
    <w:rsid w:val="00C54486"/>
    <w:rsid w:val="00C54710"/>
    <w:rsid w:val="00C54E63"/>
    <w:rsid w:val="00C54E95"/>
    <w:rsid w:val="00C57DEB"/>
    <w:rsid w:val="00C60158"/>
    <w:rsid w:val="00C60ED9"/>
    <w:rsid w:val="00C61B6C"/>
    <w:rsid w:val="00C62B52"/>
    <w:rsid w:val="00C6335B"/>
    <w:rsid w:val="00C63D28"/>
    <w:rsid w:val="00C71E28"/>
    <w:rsid w:val="00C74ADC"/>
    <w:rsid w:val="00C76BDA"/>
    <w:rsid w:val="00C81A64"/>
    <w:rsid w:val="00C83C94"/>
    <w:rsid w:val="00C91545"/>
    <w:rsid w:val="00C91DFD"/>
    <w:rsid w:val="00C924F9"/>
    <w:rsid w:val="00C94232"/>
    <w:rsid w:val="00C9695E"/>
    <w:rsid w:val="00C97382"/>
    <w:rsid w:val="00CA04FE"/>
    <w:rsid w:val="00CA0EB1"/>
    <w:rsid w:val="00CA175E"/>
    <w:rsid w:val="00CA1FAA"/>
    <w:rsid w:val="00CA385C"/>
    <w:rsid w:val="00CA4AAA"/>
    <w:rsid w:val="00CA4C01"/>
    <w:rsid w:val="00CA4CDC"/>
    <w:rsid w:val="00CA6A1E"/>
    <w:rsid w:val="00CA6F16"/>
    <w:rsid w:val="00CA73A1"/>
    <w:rsid w:val="00CB02AE"/>
    <w:rsid w:val="00CB0641"/>
    <w:rsid w:val="00CB1E09"/>
    <w:rsid w:val="00CB40E4"/>
    <w:rsid w:val="00CB439D"/>
    <w:rsid w:val="00CB4A16"/>
    <w:rsid w:val="00CB5774"/>
    <w:rsid w:val="00CB720F"/>
    <w:rsid w:val="00CC058A"/>
    <w:rsid w:val="00CC431E"/>
    <w:rsid w:val="00CC48BD"/>
    <w:rsid w:val="00CC7DF0"/>
    <w:rsid w:val="00CD08B9"/>
    <w:rsid w:val="00CD11A5"/>
    <w:rsid w:val="00CD220D"/>
    <w:rsid w:val="00CD3F2E"/>
    <w:rsid w:val="00CD5784"/>
    <w:rsid w:val="00CD668B"/>
    <w:rsid w:val="00CD7AE9"/>
    <w:rsid w:val="00CE0582"/>
    <w:rsid w:val="00CE1A20"/>
    <w:rsid w:val="00CE3789"/>
    <w:rsid w:val="00CE3BF0"/>
    <w:rsid w:val="00CE4147"/>
    <w:rsid w:val="00CE5933"/>
    <w:rsid w:val="00CF0412"/>
    <w:rsid w:val="00CF1A52"/>
    <w:rsid w:val="00CF21B5"/>
    <w:rsid w:val="00CF2AD1"/>
    <w:rsid w:val="00CF6CB0"/>
    <w:rsid w:val="00D00CDD"/>
    <w:rsid w:val="00D018EA"/>
    <w:rsid w:val="00D019AC"/>
    <w:rsid w:val="00D023E9"/>
    <w:rsid w:val="00D02B62"/>
    <w:rsid w:val="00D02DB1"/>
    <w:rsid w:val="00D035D4"/>
    <w:rsid w:val="00D041C3"/>
    <w:rsid w:val="00D049C0"/>
    <w:rsid w:val="00D07AAD"/>
    <w:rsid w:val="00D13581"/>
    <w:rsid w:val="00D13706"/>
    <w:rsid w:val="00D160B6"/>
    <w:rsid w:val="00D16FFA"/>
    <w:rsid w:val="00D20488"/>
    <w:rsid w:val="00D2110C"/>
    <w:rsid w:val="00D216FF"/>
    <w:rsid w:val="00D21FBA"/>
    <w:rsid w:val="00D234CC"/>
    <w:rsid w:val="00D31717"/>
    <w:rsid w:val="00D32E98"/>
    <w:rsid w:val="00D34F1A"/>
    <w:rsid w:val="00D353F0"/>
    <w:rsid w:val="00D36B2F"/>
    <w:rsid w:val="00D37BDB"/>
    <w:rsid w:val="00D40039"/>
    <w:rsid w:val="00D400E6"/>
    <w:rsid w:val="00D41A5F"/>
    <w:rsid w:val="00D42C51"/>
    <w:rsid w:val="00D50CC2"/>
    <w:rsid w:val="00D51858"/>
    <w:rsid w:val="00D52ADB"/>
    <w:rsid w:val="00D53A6E"/>
    <w:rsid w:val="00D53CAF"/>
    <w:rsid w:val="00D5488E"/>
    <w:rsid w:val="00D54972"/>
    <w:rsid w:val="00D551D8"/>
    <w:rsid w:val="00D561AE"/>
    <w:rsid w:val="00D5798F"/>
    <w:rsid w:val="00D60DFD"/>
    <w:rsid w:val="00D60EFF"/>
    <w:rsid w:val="00D622A4"/>
    <w:rsid w:val="00D628E1"/>
    <w:rsid w:val="00D644F5"/>
    <w:rsid w:val="00D6783E"/>
    <w:rsid w:val="00D679D8"/>
    <w:rsid w:val="00D67EA1"/>
    <w:rsid w:val="00D70024"/>
    <w:rsid w:val="00D74FF6"/>
    <w:rsid w:val="00D7538F"/>
    <w:rsid w:val="00D832B4"/>
    <w:rsid w:val="00D85DA0"/>
    <w:rsid w:val="00D86C88"/>
    <w:rsid w:val="00D876C8"/>
    <w:rsid w:val="00D87B75"/>
    <w:rsid w:val="00D91897"/>
    <w:rsid w:val="00D9190D"/>
    <w:rsid w:val="00D928B8"/>
    <w:rsid w:val="00D9296D"/>
    <w:rsid w:val="00D93B08"/>
    <w:rsid w:val="00D94309"/>
    <w:rsid w:val="00D9463C"/>
    <w:rsid w:val="00D9715E"/>
    <w:rsid w:val="00D97F1A"/>
    <w:rsid w:val="00DA4366"/>
    <w:rsid w:val="00DA4D8B"/>
    <w:rsid w:val="00DA5CDC"/>
    <w:rsid w:val="00DA7F1C"/>
    <w:rsid w:val="00DB0E5B"/>
    <w:rsid w:val="00DB11E9"/>
    <w:rsid w:val="00DB3140"/>
    <w:rsid w:val="00DB3656"/>
    <w:rsid w:val="00DB5BF6"/>
    <w:rsid w:val="00DB6CE1"/>
    <w:rsid w:val="00DB70D7"/>
    <w:rsid w:val="00DB76F2"/>
    <w:rsid w:val="00DB798E"/>
    <w:rsid w:val="00DB7BF6"/>
    <w:rsid w:val="00DC34C6"/>
    <w:rsid w:val="00DC3DB1"/>
    <w:rsid w:val="00DC4563"/>
    <w:rsid w:val="00DC4AD0"/>
    <w:rsid w:val="00DC77BC"/>
    <w:rsid w:val="00DD0037"/>
    <w:rsid w:val="00DD0F9E"/>
    <w:rsid w:val="00DD1D81"/>
    <w:rsid w:val="00DD1FEA"/>
    <w:rsid w:val="00DD331A"/>
    <w:rsid w:val="00DD4324"/>
    <w:rsid w:val="00DE6D31"/>
    <w:rsid w:val="00DF0855"/>
    <w:rsid w:val="00DF0BB3"/>
    <w:rsid w:val="00DF0FCC"/>
    <w:rsid w:val="00DF1F2E"/>
    <w:rsid w:val="00DF421E"/>
    <w:rsid w:val="00DF5917"/>
    <w:rsid w:val="00DF5AE7"/>
    <w:rsid w:val="00DF6029"/>
    <w:rsid w:val="00DF7742"/>
    <w:rsid w:val="00DF7C31"/>
    <w:rsid w:val="00E00C7F"/>
    <w:rsid w:val="00E01BAB"/>
    <w:rsid w:val="00E04755"/>
    <w:rsid w:val="00E04B0A"/>
    <w:rsid w:val="00E06694"/>
    <w:rsid w:val="00E07192"/>
    <w:rsid w:val="00E0747D"/>
    <w:rsid w:val="00E128C0"/>
    <w:rsid w:val="00E13550"/>
    <w:rsid w:val="00E14046"/>
    <w:rsid w:val="00E17196"/>
    <w:rsid w:val="00E1733A"/>
    <w:rsid w:val="00E20389"/>
    <w:rsid w:val="00E23624"/>
    <w:rsid w:val="00E2583B"/>
    <w:rsid w:val="00E31372"/>
    <w:rsid w:val="00E31563"/>
    <w:rsid w:val="00E32893"/>
    <w:rsid w:val="00E344A5"/>
    <w:rsid w:val="00E354FB"/>
    <w:rsid w:val="00E36160"/>
    <w:rsid w:val="00E40829"/>
    <w:rsid w:val="00E43A84"/>
    <w:rsid w:val="00E45264"/>
    <w:rsid w:val="00E45807"/>
    <w:rsid w:val="00E4638A"/>
    <w:rsid w:val="00E46559"/>
    <w:rsid w:val="00E5021D"/>
    <w:rsid w:val="00E50BCA"/>
    <w:rsid w:val="00E56E07"/>
    <w:rsid w:val="00E57478"/>
    <w:rsid w:val="00E62512"/>
    <w:rsid w:val="00E62748"/>
    <w:rsid w:val="00E633B0"/>
    <w:rsid w:val="00E66F7F"/>
    <w:rsid w:val="00E67E73"/>
    <w:rsid w:val="00E712E6"/>
    <w:rsid w:val="00E71C7B"/>
    <w:rsid w:val="00E7354A"/>
    <w:rsid w:val="00E7429B"/>
    <w:rsid w:val="00E7470A"/>
    <w:rsid w:val="00E77513"/>
    <w:rsid w:val="00E77CF9"/>
    <w:rsid w:val="00E77D62"/>
    <w:rsid w:val="00E81C94"/>
    <w:rsid w:val="00E81E76"/>
    <w:rsid w:val="00E857BE"/>
    <w:rsid w:val="00E86CA2"/>
    <w:rsid w:val="00E87661"/>
    <w:rsid w:val="00E90B23"/>
    <w:rsid w:val="00E90D7C"/>
    <w:rsid w:val="00E93DB5"/>
    <w:rsid w:val="00E93EA1"/>
    <w:rsid w:val="00E95FDD"/>
    <w:rsid w:val="00EA1361"/>
    <w:rsid w:val="00EA2E7F"/>
    <w:rsid w:val="00EA3C87"/>
    <w:rsid w:val="00EA6017"/>
    <w:rsid w:val="00EA7183"/>
    <w:rsid w:val="00EB0B2B"/>
    <w:rsid w:val="00EB0DD0"/>
    <w:rsid w:val="00EB0FA0"/>
    <w:rsid w:val="00EB15C0"/>
    <w:rsid w:val="00EB1640"/>
    <w:rsid w:val="00EB2F21"/>
    <w:rsid w:val="00EB5A80"/>
    <w:rsid w:val="00EB62DE"/>
    <w:rsid w:val="00EB6C3F"/>
    <w:rsid w:val="00EC01EC"/>
    <w:rsid w:val="00EC1E44"/>
    <w:rsid w:val="00EC6DFF"/>
    <w:rsid w:val="00EC74F9"/>
    <w:rsid w:val="00EC796D"/>
    <w:rsid w:val="00ED181C"/>
    <w:rsid w:val="00ED234C"/>
    <w:rsid w:val="00ED54AB"/>
    <w:rsid w:val="00ED7BC0"/>
    <w:rsid w:val="00EE0408"/>
    <w:rsid w:val="00EE0918"/>
    <w:rsid w:val="00EE09A6"/>
    <w:rsid w:val="00EE0B93"/>
    <w:rsid w:val="00EE22B4"/>
    <w:rsid w:val="00EE2BB1"/>
    <w:rsid w:val="00EE5C6D"/>
    <w:rsid w:val="00EE6480"/>
    <w:rsid w:val="00EF4CC9"/>
    <w:rsid w:val="00EF7648"/>
    <w:rsid w:val="00F00FEA"/>
    <w:rsid w:val="00F0275E"/>
    <w:rsid w:val="00F03379"/>
    <w:rsid w:val="00F055BC"/>
    <w:rsid w:val="00F10583"/>
    <w:rsid w:val="00F127CB"/>
    <w:rsid w:val="00F15E11"/>
    <w:rsid w:val="00F17FC9"/>
    <w:rsid w:val="00F239CD"/>
    <w:rsid w:val="00F2486A"/>
    <w:rsid w:val="00F25667"/>
    <w:rsid w:val="00F2679E"/>
    <w:rsid w:val="00F3082F"/>
    <w:rsid w:val="00F30CA0"/>
    <w:rsid w:val="00F30D94"/>
    <w:rsid w:val="00F30EA4"/>
    <w:rsid w:val="00F314EE"/>
    <w:rsid w:val="00F31E50"/>
    <w:rsid w:val="00F32C97"/>
    <w:rsid w:val="00F33CCF"/>
    <w:rsid w:val="00F34BEC"/>
    <w:rsid w:val="00F350C8"/>
    <w:rsid w:val="00F365BA"/>
    <w:rsid w:val="00F36F10"/>
    <w:rsid w:val="00F410CA"/>
    <w:rsid w:val="00F43966"/>
    <w:rsid w:val="00F50444"/>
    <w:rsid w:val="00F51A1A"/>
    <w:rsid w:val="00F52102"/>
    <w:rsid w:val="00F53D52"/>
    <w:rsid w:val="00F57E86"/>
    <w:rsid w:val="00F60D6D"/>
    <w:rsid w:val="00F60F58"/>
    <w:rsid w:val="00F61F0C"/>
    <w:rsid w:val="00F61F33"/>
    <w:rsid w:val="00F65119"/>
    <w:rsid w:val="00F65E25"/>
    <w:rsid w:val="00F7095E"/>
    <w:rsid w:val="00F71459"/>
    <w:rsid w:val="00F71B58"/>
    <w:rsid w:val="00F728F9"/>
    <w:rsid w:val="00F738EB"/>
    <w:rsid w:val="00F74598"/>
    <w:rsid w:val="00F7536A"/>
    <w:rsid w:val="00F762E4"/>
    <w:rsid w:val="00F8092E"/>
    <w:rsid w:val="00F80956"/>
    <w:rsid w:val="00F80C19"/>
    <w:rsid w:val="00F82A6E"/>
    <w:rsid w:val="00F84393"/>
    <w:rsid w:val="00F86A47"/>
    <w:rsid w:val="00F939C9"/>
    <w:rsid w:val="00F96D7E"/>
    <w:rsid w:val="00FA17CC"/>
    <w:rsid w:val="00FA394A"/>
    <w:rsid w:val="00FA4418"/>
    <w:rsid w:val="00FA5AE4"/>
    <w:rsid w:val="00FA6E43"/>
    <w:rsid w:val="00FA7234"/>
    <w:rsid w:val="00FA7481"/>
    <w:rsid w:val="00FA7970"/>
    <w:rsid w:val="00FB1964"/>
    <w:rsid w:val="00FB2883"/>
    <w:rsid w:val="00FB3776"/>
    <w:rsid w:val="00FB3D25"/>
    <w:rsid w:val="00FB52F4"/>
    <w:rsid w:val="00FB69A9"/>
    <w:rsid w:val="00FB70B3"/>
    <w:rsid w:val="00FB7E2E"/>
    <w:rsid w:val="00FC396A"/>
    <w:rsid w:val="00FD074D"/>
    <w:rsid w:val="00FD1025"/>
    <w:rsid w:val="00FD215D"/>
    <w:rsid w:val="00FD4C84"/>
    <w:rsid w:val="00FD5FF5"/>
    <w:rsid w:val="00FD606D"/>
    <w:rsid w:val="00FE01CF"/>
    <w:rsid w:val="00FE11FA"/>
    <w:rsid w:val="00FE213E"/>
    <w:rsid w:val="00FE4F0C"/>
    <w:rsid w:val="00FE6A1C"/>
    <w:rsid w:val="00FE72FA"/>
    <w:rsid w:val="00FE7F68"/>
    <w:rsid w:val="00FF2E98"/>
    <w:rsid w:val="00FF391A"/>
    <w:rsid w:val="00FF499C"/>
    <w:rsid w:val="00FF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B2"/>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firstLine="720"/>
      <w:jc w:val="both"/>
    </w:pPr>
    <w:rPr>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4"/>
    </w:rPr>
  </w:style>
  <w:style w:type="paragraph" w:styleId="NormalWeb">
    <w:name w:val="Normal (Web)"/>
    <w:basedOn w:val="Normal"/>
    <w:uiPriority w:val="99"/>
    <w:pPr>
      <w:spacing w:before="100" w:beforeAutospacing="1" w:after="100" w:afterAutospacing="1"/>
    </w:pPr>
    <w:rPr>
      <w:sz w:val="24"/>
      <w:szCs w:val="24"/>
      <w:lang w:val="vi-VN" w:eastAsia="vi-VN"/>
    </w:rPr>
  </w:style>
  <w:style w:type="table" w:styleId="TableGrid">
    <w:name w:val="Table Grid"/>
    <w:basedOn w:val="TableNormal"/>
    <w:uiPriority w:val="59"/>
    <w:pPr>
      <w:spacing w:before="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rsid w:val="00B02734"/>
    <w:pPr>
      <w:tabs>
        <w:tab w:val="center" w:pos="4680"/>
        <w:tab w:val="right" w:pos="9360"/>
      </w:tabs>
    </w:pPr>
  </w:style>
  <w:style w:type="character" w:customStyle="1" w:styleId="HeaderChar">
    <w:name w:val="Header Char"/>
    <w:basedOn w:val="DefaultParagraphFont"/>
    <w:link w:val="Header"/>
    <w:uiPriority w:val="99"/>
    <w:rsid w:val="00B02734"/>
    <w:rPr>
      <w:rFonts w:ascii="Times New Roman" w:eastAsia="Times New Roman" w:hAnsi="Times New Roman" w:cs="Times New Roman"/>
      <w:sz w:val="28"/>
      <w:szCs w:val="28"/>
    </w:rPr>
  </w:style>
  <w:style w:type="paragraph" w:styleId="ListParagraph">
    <w:name w:val="List Paragraph"/>
    <w:basedOn w:val="Normal"/>
    <w:uiPriority w:val="34"/>
    <w:qFormat/>
    <w:rsid w:val="005C261C"/>
    <w:pPr>
      <w:ind w:left="720"/>
      <w:contextualSpacing/>
    </w:pPr>
  </w:style>
  <w:style w:type="character" w:styleId="Hyperlink">
    <w:name w:val="Hyperlink"/>
    <w:basedOn w:val="DefaultParagraphFont"/>
    <w:uiPriority w:val="99"/>
    <w:semiHidden/>
    <w:unhideWhenUsed/>
    <w:rsid w:val="001F514E"/>
    <w:rPr>
      <w:color w:val="0000FF"/>
      <w:u w:val="single"/>
    </w:rPr>
  </w:style>
  <w:style w:type="character" w:styleId="Strong">
    <w:name w:val="Strong"/>
    <w:uiPriority w:val="22"/>
    <w:qFormat/>
    <w:rsid w:val="00C10F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3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DB2"/>
    <w:pPr>
      <w:spacing w:before="0" w:line="240" w:lineRule="auto"/>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firstLine="720"/>
      <w:jc w:val="both"/>
    </w:pPr>
    <w:rPr>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8"/>
      <w:szCs w:val="24"/>
    </w:rPr>
  </w:style>
  <w:style w:type="paragraph" w:styleId="NormalWeb">
    <w:name w:val="Normal (Web)"/>
    <w:basedOn w:val="Normal"/>
    <w:uiPriority w:val="99"/>
    <w:pPr>
      <w:spacing w:before="100" w:beforeAutospacing="1" w:after="100" w:afterAutospacing="1"/>
    </w:pPr>
    <w:rPr>
      <w:sz w:val="24"/>
      <w:szCs w:val="24"/>
      <w:lang w:val="vi-VN" w:eastAsia="vi-VN"/>
    </w:rPr>
  </w:style>
  <w:style w:type="table" w:styleId="TableGrid">
    <w:name w:val="Table Grid"/>
    <w:basedOn w:val="TableNormal"/>
    <w:uiPriority w:val="59"/>
    <w:pPr>
      <w:spacing w:before="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rsid w:val="00B02734"/>
    <w:pPr>
      <w:tabs>
        <w:tab w:val="center" w:pos="4680"/>
        <w:tab w:val="right" w:pos="9360"/>
      </w:tabs>
    </w:pPr>
  </w:style>
  <w:style w:type="character" w:customStyle="1" w:styleId="HeaderChar">
    <w:name w:val="Header Char"/>
    <w:basedOn w:val="DefaultParagraphFont"/>
    <w:link w:val="Header"/>
    <w:uiPriority w:val="99"/>
    <w:rsid w:val="00B02734"/>
    <w:rPr>
      <w:rFonts w:ascii="Times New Roman" w:eastAsia="Times New Roman" w:hAnsi="Times New Roman" w:cs="Times New Roman"/>
      <w:sz w:val="28"/>
      <w:szCs w:val="28"/>
    </w:rPr>
  </w:style>
  <w:style w:type="paragraph" w:styleId="ListParagraph">
    <w:name w:val="List Paragraph"/>
    <w:basedOn w:val="Normal"/>
    <w:uiPriority w:val="34"/>
    <w:qFormat/>
    <w:rsid w:val="005C261C"/>
    <w:pPr>
      <w:ind w:left="720"/>
      <w:contextualSpacing/>
    </w:pPr>
  </w:style>
  <w:style w:type="character" w:styleId="Hyperlink">
    <w:name w:val="Hyperlink"/>
    <w:basedOn w:val="DefaultParagraphFont"/>
    <w:uiPriority w:val="99"/>
    <w:semiHidden/>
    <w:unhideWhenUsed/>
    <w:rsid w:val="001F514E"/>
    <w:rPr>
      <w:color w:val="0000FF"/>
      <w:u w:val="single"/>
    </w:rPr>
  </w:style>
  <w:style w:type="character" w:styleId="Strong">
    <w:name w:val="Strong"/>
    <w:uiPriority w:val="22"/>
    <w:qFormat/>
    <w:rsid w:val="00C10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0506">
      <w:bodyDiv w:val="1"/>
      <w:marLeft w:val="0"/>
      <w:marRight w:val="0"/>
      <w:marTop w:val="0"/>
      <w:marBottom w:val="0"/>
      <w:divBdr>
        <w:top w:val="none" w:sz="0" w:space="0" w:color="auto"/>
        <w:left w:val="none" w:sz="0" w:space="0" w:color="auto"/>
        <w:bottom w:val="none" w:sz="0" w:space="0" w:color="auto"/>
        <w:right w:val="none" w:sz="0" w:space="0" w:color="auto"/>
      </w:divBdr>
    </w:div>
    <w:div w:id="227151285">
      <w:bodyDiv w:val="1"/>
      <w:marLeft w:val="0"/>
      <w:marRight w:val="0"/>
      <w:marTop w:val="0"/>
      <w:marBottom w:val="0"/>
      <w:divBdr>
        <w:top w:val="none" w:sz="0" w:space="0" w:color="auto"/>
        <w:left w:val="none" w:sz="0" w:space="0" w:color="auto"/>
        <w:bottom w:val="none" w:sz="0" w:space="0" w:color="auto"/>
        <w:right w:val="none" w:sz="0" w:space="0" w:color="auto"/>
      </w:divBdr>
    </w:div>
    <w:div w:id="842665865">
      <w:bodyDiv w:val="1"/>
      <w:marLeft w:val="0"/>
      <w:marRight w:val="0"/>
      <w:marTop w:val="0"/>
      <w:marBottom w:val="0"/>
      <w:divBdr>
        <w:top w:val="none" w:sz="0" w:space="0" w:color="auto"/>
        <w:left w:val="none" w:sz="0" w:space="0" w:color="auto"/>
        <w:bottom w:val="none" w:sz="0" w:space="0" w:color="auto"/>
        <w:right w:val="none" w:sz="0" w:space="0" w:color="auto"/>
      </w:divBdr>
    </w:div>
    <w:div w:id="1990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Linh-vuc-khac/Luat-luu-tru-2011-132447.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Linh-vuc-khac/Luat-luu-tru-2011-132447.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van-ban/Linh-vuc-khac/Luat-luu-tru-2011-132447.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DAC97DF-FA62-4495-B54C-E02AB3EB8906}">
  <ds:schemaRefs>
    <ds:schemaRef ds:uri="http://schemas.openxmlformats.org/officeDocument/2006/bibliography"/>
  </ds:schemaRefs>
</ds:datastoreItem>
</file>

<file path=customXml/itemProps2.xml><?xml version="1.0" encoding="utf-8"?>
<ds:datastoreItem xmlns:ds="http://schemas.openxmlformats.org/officeDocument/2006/customXml" ds:itemID="{C8DF18D0-2A96-4BBC-B819-3F10B5C27080}"/>
</file>

<file path=customXml/itemProps3.xml><?xml version="1.0" encoding="utf-8"?>
<ds:datastoreItem xmlns:ds="http://schemas.openxmlformats.org/officeDocument/2006/customXml" ds:itemID="{7E4C8E9B-4545-4A9D-8D76-55063DCD0774}"/>
</file>

<file path=customXml/itemProps4.xml><?xml version="1.0" encoding="utf-8"?>
<ds:datastoreItem xmlns:ds="http://schemas.openxmlformats.org/officeDocument/2006/customXml" ds:itemID="{80C321A6-05FB-4FD8-BA93-771012268125}"/>
</file>

<file path=docProps/app.xml><?xml version="1.0" encoding="utf-8"?>
<Properties xmlns="http://schemas.openxmlformats.org/officeDocument/2006/extended-properties" xmlns:vt="http://schemas.openxmlformats.org/officeDocument/2006/docPropsVTypes">
  <Template>Normal.dotm</Template>
  <TotalTime>42</TotalTime>
  <Pages>6</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dc:creator>
  <cp:lastModifiedBy>User</cp:lastModifiedBy>
  <cp:revision>30</cp:revision>
  <cp:lastPrinted>2024-10-17T00:30:00Z</cp:lastPrinted>
  <dcterms:created xsi:type="dcterms:W3CDTF">2024-11-11T10:32:00Z</dcterms:created>
  <dcterms:modified xsi:type="dcterms:W3CDTF">2024-11-11T11:21:00Z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